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AB" w:rsidRPr="005804AB" w:rsidRDefault="005804AB" w:rsidP="005804AB">
      <w:pPr>
        <w:rPr>
          <w:rFonts w:ascii="黑体" w:eastAsia="黑体" w:hAnsiTheme="minorEastAsia"/>
          <w:sz w:val="32"/>
          <w:szCs w:val="32"/>
        </w:rPr>
      </w:pPr>
      <w:r w:rsidRPr="005804AB">
        <w:rPr>
          <w:rFonts w:ascii="黑体" w:eastAsia="黑体" w:hAnsiTheme="minorEastAsia" w:hint="eastAsia"/>
          <w:sz w:val="32"/>
          <w:szCs w:val="32"/>
        </w:rPr>
        <w:t>附件2</w:t>
      </w:r>
    </w:p>
    <w:p w:rsidR="00FC03CB" w:rsidRPr="00106FFF" w:rsidRDefault="00FC03CB" w:rsidP="00106FFF">
      <w:pPr>
        <w:jc w:val="center"/>
        <w:rPr>
          <w:rFonts w:asciiTheme="minorEastAsia" w:hAnsiTheme="minorEastAsia"/>
          <w:b/>
          <w:sz w:val="36"/>
          <w:szCs w:val="28"/>
        </w:rPr>
      </w:pPr>
      <w:r w:rsidRPr="00106FFF">
        <w:rPr>
          <w:rFonts w:asciiTheme="minorEastAsia" w:hAnsiTheme="minorEastAsia" w:hint="eastAsia"/>
          <w:b/>
          <w:sz w:val="36"/>
          <w:szCs w:val="28"/>
        </w:rPr>
        <w:t>外商投资企业变更备案</w:t>
      </w:r>
      <w:r w:rsidR="00531C28">
        <w:rPr>
          <w:rFonts w:asciiTheme="minorEastAsia" w:hAnsiTheme="minorEastAsia" w:hint="eastAsia"/>
          <w:b/>
          <w:sz w:val="36"/>
          <w:szCs w:val="28"/>
        </w:rPr>
        <w:t>申报</w:t>
      </w:r>
      <w:r w:rsidRPr="00106FFF">
        <w:rPr>
          <w:rFonts w:asciiTheme="minorEastAsia" w:hAnsiTheme="minorEastAsia" w:hint="eastAsia"/>
          <w:b/>
          <w:sz w:val="36"/>
          <w:szCs w:val="28"/>
        </w:rPr>
        <w:t>表</w:t>
      </w:r>
    </w:p>
    <w:p w:rsidR="00FC03CB" w:rsidRPr="002B3F5D" w:rsidRDefault="00FC03CB" w:rsidP="00FC03CB">
      <w:pPr>
        <w:rPr>
          <w:rFonts w:ascii="楷体_GB2312" w:eastAsia="楷体_GB2312"/>
          <w:b/>
        </w:rPr>
      </w:pPr>
      <w:r w:rsidRPr="002B3F5D">
        <w:rPr>
          <w:rFonts w:ascii="楷体_GB2312" w:eastAsia="楷体_GB2312" w:hint="eastAsia"/>
          <w:b/>
        </w:rPr>
        <w:t>备案编号：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56"/>
        <w:gridCol w:w="294"/>
        <w:gridCol w:w="310"/>
        <w:gridCol w:w="683"/>
        <w:gridCol w:w="277"/>
        <w:gridCol w:w="715"/>
        <w:gridCol w:w="465"/>
        <w:gridCol w:w="385"/>
        <w:gridCol w:w="370"/>
        <w:gridCol w:w="303"/>
        <w:gridCol w:w="178"/>
        <w:gridCol w:w="850"/>
        <w:gridCol w:w="136"/>
        <w:gridCol w:w="1134"/>
        <w:gridCol w:w="907"/>
      </w:tblGrid>
      <w:tr w:rsidR="00FC03CB" w:rsidTr="00CA475D">
        <w:tc>
          <w:tcPr>
            <w:tcW w:w="2119" w:type="dxa"/>
            <w:gridSpan w:val="4"/>
          </w:tcPr>
          <w:p w:rsidR="00FC03CB" w:rsidRDefault="00FC03CB" w:rsidP="007121EE">
            <w:r>
              <w:rPr>
                <w:rFonts w:hint="eastAsia"/>
              </w:rPr>
              <w:t>企业名称</w:t>
            </w:r>
          </w:p>
        </w:tc>
        <w:tc>
          <w:tcPr>
            <w:tcW w:w="3198" w:type="dxa"/>
            <w:gridSpan w:val="7"/>
          </w:tcPr>
          <w:p w:rsidR="00FC03CB" w:rsidRDefault="00FC03CB" w:rsidP="007121EE">
            <w:r>
              <w:rPr>
                <w:rFonts w:hint="eastAsia"/>
              </w:rPr>
              <w:t>（中文）</w:t>
            </w:r>
          </w:p>
        </w:tc>
        <w:tc>
          <w:tcPr>
            <w:tcW w:w="3205" w:type="dxa"/>
            <w:gridSpan w:val="5"/>
          </w:tcPr>
          <w:p w:rsidR="00FC03CB" w:rsidRDefault="00FC03CB" w:rsidP="007121EE">
            <w:r>
              <w:rPr>
                <w:rFonts w:hint="eastAsia"/>
              </w:rPr>
              <w:t>（英文）</w:t>
            </w:r>
          </w:p>
        </w:tc>
      </w:tr>
      <w:tr w:rsidR="00FC03CB" w:rsidTr="00CA475D">
        <w:tc>
          <w:tcPr>
            <w:tcW w:w="2119" w:type="dxa"/>
            <w:gridSpan w:val="4"/>
          </w:tcPr>
          <w:p w:rsidR="00FC03CB" w:rsidRDefault="00FC03CB" w:rsidP="007121EE">
            <w:r>
              <w:rPr>
                <w:rFonts w:hint="eastAsia"/>
              </w:rPr>
              <w:t>统一社会信用代码</w:t>
            </w:r>
          </w:p>
        </w:tc>
        <w:tc>
          <w:tcPr>
            <w:tcW w:w="6403" w:type="dxa"/>
            <w:gridSpan w:val="12"/>
          </w:tcPr>
          <w:p w:rsidR="00FC03CB" w:rsidRDefault="00FC03CB" w:rsidP="007121EE"/>
        </w:tc>
      </w:tr>
      <w:tr w:rsidR="00FC03CB" w:rsidTr="007121EE">
        <w:tc>
          <w:tcPr>
            <w:tcW w:w="8522" w:type="dxa"/>
            <w:gridSpan w:val="16"/>
          </w:tcPr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一、□外商投资企业基本信息变更</w:t>
            </w:r>
            <w:r w:rsidRPr="00736CEA">
              <w:rPr>
                <w:rFonts w:ascii="黑体" w:eastAsia="黑体" w:hint="eastAsia"/>
              </w:rPr>
              <w:t>（勾选</w:t>
            </w:r>
            <w:r>
              <w:rPr>
                <w:rFonts w:ascii="黑体" w:eastAsia="黑体" w:hint="eastAsia"/>
              </w:rPr>
              <w:t>需变更的事项</w:t>
            </w:r>
            <w:r w:rsidRPr="00736CEA">
              <w:rPr>
                <w:rFonts w:ascii="黑体" w:eastAsia="黑体" w:hint="eastAsia"/>
              </w:rPr>
              <w:t>后进入系统修改设立</w:t>
            </w:r>
            <w:r w:rsidR="00843139">
              <w:rPr>
                <w:rFonts w:ascii="黑体" w:eastAsia="黑体" w:hint="eastAsia"/>
              </w:rPr>
              <w:t>报告</w:t>
            </w:r>
            <w:r w:rsidRPr="00736CEA">
              <w:rPr>
                <w:rFonts w:ascii="黑体" w:eastAsia="黑体" w:hint="eastAsia"/>
              </w:rPr>
              <w:t>表中的相应内容）</w:t>
            </w:r>
          </w:p>
          <w:p w:rsidR="00FC03CB" w:rsidRDefault="00FC03CB" w:rsidP="00197023">
            <w:r>
              <w:rPr>
                <w:rFonts w:hint="eastAsia"/>
              </w:rPr>
              <w:t>（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注册地址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企业类型</w:t>
            </w:r>
            <w:r>
              <w:rPr>
                <w:rFonts w:hint="eastAsia"/>
              </w:rPr>
              <w:t xml:space="preserve"> </w:t>
            </w:r>
            <w:r w:rsidRPr="00C438CE">
              <w:rPr>
                <w:rFonts w:hint="eastAsia"/>
              </w:rPr>
              <w:t>□</w:t>
            </w:r>
            <w:r>
              <w:rPr>
                <w:rFonts w:hint="eastAsia"/>
              </w:rPr>
              <w:t>经营期限</w:t>
            </w:r>
            <w:r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投资行业</w:t>
            </w:r>
            <w:r>
              <w:rPr>
                <w:rFonts w:hint="eastAsia"/>
              </w:rPr>
              <w:t xml:space="preserve"> </w:t>
            </w:r>
            <w:r w:rsidRPr="009D7BB8">
              <w:rPr>
                <w:rFonts w:hint="eastAsia"/>
              </w:rPr>
              <w:t>□</w:t>
            </w:r>
            <w:r>
              <w:rPr>
                <w:rFonts w:hint="eastAsia"/>
              </w:rPr>
              <w:t>业务类型</w:t>
            </w:r>
            <w:r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经营范围</w:t>
            </w:r>
            <w:r>
              <w:rPr>
                <w:rFonts w:hint="eastAsia"/>
              </w:rPr>
              <w:t xml:space="preserve"> </w:t>
            </w:r>
            <w:r w:rsidRPr="006C675D">
              <w:rPr>
                <w:rFonts w:hint="eastAsia"/>
              </w:rPr>
              <w:t>□</w:t>
            </w:r>
            <w:r w:rsidR="002E041F" w:rsidRPr="002E041F">
              <w:rPr>
                <w:rFonts w:hint="eastAsia"/>
              </w:rPr>
              <w:t>是否属于国家规定的进口设备减免税范围</w:t>
            </w:r>
            <w:r w:rsidR="002E041F"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投资总额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注册资本</w:t>
            </w:r>
            <w:r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董事、监事、总经理等组织机构构成</w:t>
            </w:r>
            <w:r>
              <w:rPr>
                <w:rFonts w:hint="eastAsia"/>
              </w:rPr>
              <w:t xml:space="preserve"> </w:t>
            </w:r>
            <w:r w:rsidRPr="00C438CE">
              <w:rPr>
                <w:rFonts w:hint="eastAsia"/>
              </w:rPr>
              <w:t>□</w:t>
            </w:r>
            <w:r>
              <w:rPr>
                <w:rFonts w:hint="eastAsia"/>
              </w:rPr>
              <w:t>法定代表人</w:t>
            </w:r>
            <w:r>
              <w:rPr>
                <w:rFonts w:hint="eastAsia"/>
              </w:rPr>
              <w:t xml:space="preserve"> </w:t>
            </w:r>
            <w:r w:rsidRPr="007D3F3E">
              <w:rPr>
                <w:rFonts w:hint="eastAsia"/>
              </w:rPr>
              <w:t>□</w:t>
            </w:r>
            <w:r>
              <w:rPr>
                <w:rFonts w:hint="eastAsia"/>
              </w:rPr>
              <w:t>外商投资企业最终实际控制人信息</w:t>
            </w:r>
            <w:r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联系人及联系方式）</w:t>
            </w:r>
          </w:p>
        </w:tc>
      </w:tr>
      <w:tr w:rsidR="00FC03CB" w:rsidTr="007121EE">
        <w:trPr>
          <w:trHeight w:val="630"/>
        </w:trPr>
        <w:tc>
          <w:tcPr>
            <w:tcW w:w="8522" w:type="dxa"/>
            <w:gridSpan w:val="16"/>
          </w:tcPr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二、□</w:t>
            </w:r>
            <w:r>
              <w:rPr>
                <w:rFonts w:ascii="黑体" w:eastAsia="黑体" w:hint="eastAsia"/>
                <w:b/>
              </w:rPr>
              <w:t>外商投资企业</w:t>
            </w:r>
            <w:r w:rsidRPr="002B3F5D">
              <w:rPr>
                <w:rFonts w:ascii="黑体" w:eastAsia="黑体" w:hint="eastAsia"/>
                <w:b/>
              </w:rPr>
              <w:t>投资者基本信息变更</w:t>
            </w:r>
            <w:r w:rsidRPr="00736CEA">
              <w:rPr>
                <w:rFonts w:ascii="黑体" w:eastAsia="黑体" w:hint="eastAsia"/>
              </w:rPr>
              <w:t>（勾选</w:t>
            </w:r>
            <w:r>
              <w:rPr>
                <w:rFonts w:ascii="黑体" w:eastAsia="黑体" w:hint="eastAsia"/>
              </w:rPr>
              <w:t>需变更的事项</w:t>
            </w:r>
            <w:r w:rsidRPr="00736CEA">
              <w:rPr>
                <w:rFonts w:ascii="黑体" w:eastAsia="黑体" w:hint="eastAsia"/>
              </w:rPr>
              <w:t>后进入系统修改设立</w:t>
            </w:r>
            <w:r w:rsidR="00843139">
              <w:rPr>
                <w:rFonts w:ascii="黑体" w:eastAsia="黑体" w:hint="eastAsia"/>
              </w:rPr>
              <w:t>报告</w:t>
            </w:r>
            <w:r w:rsidRPr="00736CEA">
              <w:rPr>
                <w:rFonts w:ascii="黑体" w:eastAsia="黑体" w:hint="eastAsia"/>
              </w:rPr>
              <w:t>表中的相应内容）</w:t>
            </w:r>
          </w:p>
          <w:p w:rsidR="00FC03CB" w:rsidRPr="007324FB" w:rsidRDefault="00FC03CB" w:rsidP="00E77775">
            <w:pPr>
              <w:ind w:left="105" w:hangingChars="50" w:hanging="105"/>
            </w:pPr>
            <w:r>
              <w:rPr>
                <w:rFonts w:hint="eastAsia"/>
              </w:rPr>
              <w:t>（</w:t>
            </w:r>
            <w:r w:rsidRPr="007133EE">
              <w:rPr>
                <w:rFonts w:hint="eastAsia"/>
              </w:rPr>
              <w:t>□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国籍或地址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注册地或注册地址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证照类型及号码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认缴出资额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出资方式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出资期限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资金来源地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投资者类型</w:t>
            </w:r>
            <w:r w:rsidR="00CA475D" w:rsidRPr="004631E5">
              <w:rPr>
                <w:rFonts w:hint="eastAsia"/>
              </w:rPr>
              <w:t>□</w:t>
            </w:r>
            <w:r w:rsidR="00890EDF">
              <w:rPr>
                <w:rFonts w:hint="eastAsia"/>
              </w:rPr>
              <w:t>其他</w:t>
            </w:r>
            <w:r>
              <w:rPr>
                <w:rFonts w:hint="eastAsia"/>
              </w:rPr>
              <w:t>）</w:t>
            </w:r>
          </w:p>
        </w:tc>
      </w:tr>
      <w:tr w:rsidR="009A0128" w:rsidTr="00CA475D">
        <w:trPr>
          <w:trHeight w:val="708"/>
        </w:trPr>
        <w:tc>
          <w:tcPr>
            <w:tcW w:w="8522" w:type="dxa"/>
            <w:gridSpan w:val="16"/>
          </w:tcPr>
          <w:p w:rsidR="009A0128" w:rsidRPr="002B3F5D" w:rsidRDefault="00FC0313" w:rsidP="009A0128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三、</w:t>
            </w:r>
            <w:r w:rsidR="00D17CEC" w:rsidRPr="002B3F5D">
              <w:rPr>
                <w:rFonts w:ascii="黑体" w:eastAsia="黑体" w:hint="eastAsia"/>
                <w:b/>
              </w:rPr>
              <w:t>□</w:t>
            </w:r>
            <w:r>
              <w:rPr>
                <w:rFonts w:ascii="黑体" w:eastAsia="黑体" w:hint="eastAsia"/>
                <w:b/>
              </w:rPr>
              <w:t>并购</w:t>
            </w:r>
            <w:r w:rsidR="004063DB">
              <w:rPr>
                <w:rFonts w:ascii="黑体" w:eastAsia="黑体" w:hint="eastAsia"/>
                <w:b/>
              </w:rPr>
              <w:t>设立外商投资企业</w:t>
            </w:r>
            <w:r w:rsidR="009A0128">
              <w:rPr>
                <w:rFonts w:ascii="黑体" w:eastAsia="黑体" w:hint="eastAsia"/>
                <w:b/>
              </w:rPr>
              <w:t>基本信息变更</w:t>
            </w:r>
            <w:r w:rsidR="009A0128" w:rsidRPr="00736CEA">
              <w:rPr>
                <w:rFonts w:ascii="黑体" w:eastAsia="黑体" w:hint="eastAsia"/>
              </w:rPr>
              <w:t>（勾选</w:t>
            </w:r>
            <w:r w:rsidR="009A0128">
              <w:rPr>
                <w:rFonts w:ascii="黑体" w:eastAsia="黑体" w:hint="eastAsia"/>
              </w:rPr>
              <w:t>需变更的事项</w:t>
            </w:r>
            <w:r w:rsidR="00843139">
              <w:rPr>
                <w:rFonts w:ascii="黑体" w:eastAsia="黑体" w:hint="eastAsia"/>
              </w:rPr>
              <w:t>后进入系统修改设立报告</w:t>
            </w:r>
            <w:r w:rsidR="009A0128" w:rsidRPr="00736CEA">
              <w:rPr>
                <w:rFonts w:ascii="黑体" w:eastAsia="黑体" w:hint="eastAsia"/>
              </w:rPr>
              <w:t>表中的相应内容）</w:t>
            </w:r>
          </w:p>
          <w:p w:rsidR="001811FF" w:rsidRPr="00DC1EA5" w:rsidRDefault="009A0128" w:rsidP="00485BD3">
            <w:r>
              <w:rPr>
                <w:rFonts w:ascii="黑体" w:eastAsia="黑体" w:hint="eastAsia"/>
                <w:b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并购支付对价</w:t>
            </w:r>
            <w:r w:rsidR="00D96E01"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 w:rsidRPr="002B31E4">
              <w:rPr>
                <w:rFonts w:hint="eastAsia"/>
              </w:rPr>
              <w:t>并购支付</w:t>
            </w:r>
            <w:r w:rsidR="00485BD3">
              <w:rPr>
                <w:rFonts w:hint="eastAsia"/>
              </w:rPr>
              <w:t>方式</w:t>
            </w:r>
            <w:r w:rsidR="00D96E01"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 w:rsidRPr="002B31E4">
              <w:rPr>
                <w:rFonts w:hint="eastAsia"/>
              </w:rPr>
              <w:t>被并购股权</w:t>
            </w:r>
            <w:r w:rsidR="00666F06">
              <w:rPr>
                <w:rFonts w:hint="eastAsia"/>
              </w:rPr>
              <w:t>/</w:t>
            </w:r>
            <w:r w:rsidR="00666F06">
              <w:rPr>
                <w:rFonts w:hint="eastAsia"/>
              </w:rPr>
              <w:t>资产</w:t>
            </w:r>
            <w:r w:rsidRPr="002B31E4">
              <w:rPr>
                <w:rFonts w:hint="eastAsia"/>
              </w:rPr>
              <w:t>评估值</w:t>
            </w:r>
          </w:p>
        </w:tc>
      </w:tr>
      <w:tr w:rsidR="00FD04F1" w:rsidTr="00CA475D">
        <w:trPr>
          <w:trHeight w:val="708"/>
        </w:trPr>
        <w:tc>
          <w:tcPr>
            <w:tcW w:w="8522" w:type="dxa"/>
            <w:gridSpan w:val="16"/>
          </w:tcPr>
          <w:p w:rsidR="00FD04F1" w:rsidRPr="002B3F5D" w:rsidRDefault="004063DB" w:rsidP="00005C4A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四、</w:t>
            </w:r>
            <w:r w:rsidR="00D17CEC" w:rsidRPr="002B3F5D">
              <w:rPr>
                <w:rFonts w:ascii="黑体" w:eastAsia="黑体" w:hint="eastAsia"/>
                <w:b/>
              </w:rPr>
              <w:t>□</w:t>
            </w:r>
            <w:r w:rsidR="00D30770">
              <w:rPr>
                <w:rFonts w:ascii="黑体" w:eastAsia="黑体" w:hint="eastAsia"/>
                <w:b/>
              </w:rPr>
              <w:t>战略投资备案信息</w:t>
            </w:r>
            <w:r w:rsidR="00FD04F1">
              <w:rPr>
                <w:rFonts w:ascii="黑体" w:eastAsia="黑体" w:hint="eastAsia"/>
                <w:b/>
              </w:rPr>
              <w:t>变更</w:t>
            </w:r>
            <w:r w:rsidR="00FD04F1" w:rsidRPr="00736CEA">
              <w:rPr>
                <w:rFonts w:ascii="黑体" w:eastAsia="黑体" w:hint="eastAsia"/>
              </w:rPr>
              <w:t>（勾选</w:t>
            </w:r>
            <w:r w:rsidR="00FD04F1">
              <w:rPr>
                <w:rFonts w:ascii="黑体" w:eastAsia="黑体" w:hint="eastAsia"/>
              </w:rPr>
              <w:t>需变更的事项</w:t>
            </w:r>
            <w:r w:rsidR="00843139">
              <w:rPr>
                <w:rFonts w:ascii="黑体" w:eastAsia="黑体" w:hint="eastAsia"/>
              </w:rPr>
              <w:t>后进入系统修改设立报告</w:t>
            </w:r>
            <w:r w:rsidR="00FD04F1" w:rsidRPr="00736CEA">
              <w:rPr>
                <w:rFonts w:ascii="黑体" w:eastAsia="黑体" w:hint="eastAsia"/>
              </w:rPr>
              <w:t>表中的相应内容）</w:t>
            </w:r>
          </w:p>
          <w:p w:rsidR="00FD04F1" w:rsidRPr="00D8110C" w:rsidDel="009A0128" w:rsidRDefault="00FD04F1" w:rsidP="0002778C">
            <w:pPr>
              <w:rPr>
                <w:rFonts w:ascii="黑体" w:eastAsia="黑体"/>
                <w:b/>
              </w:rPr>
            </w:pPr>
            <w:r w:rsidRPr="004631E5">
              <w:rPr>
                <w:rFonts w:hint="eastAsia"/>
              </w:rPr>
              <w:t>□</w:t>
            </w:r>
            <w:r w:rsidR="004063DB">
              <w:rPr>
                <w:rFonts w:hint="eastAsia"/>
              </w:rPr>
              <w:t>战略投资上市公司</w:t>
            </w:r>
            <w:r w:rsidR="00D30770">
              <w:rPr>
                <w:rFonts w:hint="eastAsia"/>
              </w:rPr>
              <w:t>交易</w:t>
            </w:r>
            <w:r w:rsidRPr="00005C4A">
              <w:rPr>
                <w:rFonts w:hint="eastAsia"/>
              </w:rPr>
              <w:t>对价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 w:rsidR="004063DB">
              <w:rPr>
                <w:rFonts w:hint="eastAsia"/>
              </w:rPr>
              <w:t>战略</w:t>
            </w:r>
            <w:r w:rsidR="00485BD3">
              <w:rPr>
                <w:rFonts w:hint="eastAsia"/>
              </w:rPr>
              <w:t>投资上市公司</w:t>
            </w:r>
            <w:r w:rsidR="00D30770">
              <w:rPr>
                <w:rFonts w:hint="eastAsia"/>
              </w:rPr>
              <w:t>交易对</w:t>
            </w:r>
            <w:proofErr w:type="gramStart"/>
            <w:r w:rsidR="00D30770">
              <w:rPr>
                <w:rFonts w:hint="eastAsia"/>
              </w:rPr>
              <w:t>价</w:t>
            </w:r>
            <w:r w:rsidR="00485BD3">
              <w:rPr>
                <w:rFonts w:hint="eastAsia"/>
              </w:rPr>
              <w:t>支付</w:t>
            </w:r>
            <w:proofErr w:type="gramEnd"/>
            <w:r w:rsidR="00485BD3">
              <w:rPr>
                <w:rFonts w:hint="eastAsia"/>
              </w:rPr>
              <w:t>方式</w:t>
            </w:r>
            <w:r w:rsidR="00087AAC" w:rsidRPr="004631E5">
              <w:rPr>
                <w:rFonts w:hint="eastAsia"/>
              </w:rPr>
              <w:t>□</w:t>
            </w:r>
            <w:r w:rsidR="004A3693">
              <w:rPr>
                <w:rFonts w:hint="eastAsia"/>
              </w:rPr>
              <w:t xml:space="preserve"> </w:t>
            </w:r>
            <w:r w:rsidR="00087AAC">
              <w:rPr>
                <w:rFonts w:hint="eastAsia"/>
              </w:rPr>
              <w:t>其他</w:t>
            </w:r>
          </w:p>
        </w:tc>
      </w:tr>
      <w:tr w:rsidR="00FD04F1" w:rsidTr="00CA475D">
        <w:trPr>
          <w:trHeight w:val="708"/>
        </w:trPr>
        <w:tc>
          <w:tcPr>
            <w:tcW w:w="8522" w:type="dxa"/>
            <w:gridSpan w:val="16"/>
          </w:tcPr>
          <w:p w:rsidR="00FD04F1" w:rsidRPr="00477D54" w:rsidRDefault="00666F06" w:rsidP="004063DB">
            <w:r>
              <w:rPr>
                <w:rFonts w:ascii="黑体" w:eastAsia="黑体" w:hint="eastAsia"/>
                <w:b/>
              </w:rPr>
              <w:t>五</w:t>
            </w:r>
            <w:r w:rsidR="00FD04F1" w:rsidRPr="002B3F5D">
              <w:rPr>
                <w:rFonts w:ascii="黑体" w:eastAsia="黑体" w:hint="eastAsia"/>
                <w:b/>
              </w:rPr>
              <w:t>、□股权、合作权益变更</w:t>
            </w:r>
            <w:r w:rsidR="00FD04F1" w:rsidRPr="00736CEA">
              <w:rPr>
                <w:rFonts w:ascii="黑体" w:eastAsia="黑体" w:hint="eastAsia"/>
              </w:rPr>
              <w:t>（填写下表，同时根据变更的实际情况，勾选填写“外商投资企业基本信息变更”、“投资者基本信息变更”</w:t>
            </w:r>
            <w:r w:rsidR="004063DB">
              <w:rPr>
                <w:rFonts w:ascii="黑体" w:eastAsia="黑体" w:hint="eastAsia"/>
              </w:rPr>
              <w:t>或</w:t>
            </w:r>
            <w:r w:rsidR="004063DB" w:rsidRPr="00666F06">
              <w:rPr>
                <w:rFonts w:ascii="黑体" w:eastAsia="黑体" w:hint="eastAsia"/>
              </w:rPr>
              <w:t xml:space="preserve"> </w:t>
            </w:r>
            <w:r w:rsidR="00FD04F1" w:rsidRPr="00666F06">
              <w:rPr>
                <w:rFonts w:ascii="黑体" w:eastAsia="黑体" w:hint="eastAsia"/>
              </w:rPr>
              <w:t>“</w:t>
            </w:r>
            <w:r w:rsidR="00FD04F1" w:rsidRPr="00736CEA">
              <w:rPr>
                <w:rFonts w:ascii="黑体" w:eastAsia="黑体" w:hint="eastAsia"/>
              </w:rPr>
              <w:t>合并、分立、终止”栏中相应信息）</w:t>
            </w:r>
          </w:p>
        </w:tc>
      </w:tr>
      <w:tr w:rsidR="004063DB" w:rsidTr="000A4AC5">
        <w:trPr>
          <w:trHeight w:val="315"/>
        </w:trPr>
        <w:tc>
          <w:tcPr>
            <w:tcW w:w="8522" w:type="dxa"/>
            <w:gridSpan w:val="16"/>
          </w:tcPr>
          <w:p w:rsidR="004063DB" w:rsidRDefault="004063DB" w:rsidP="002B31E4">
            <w:pPr>
              <w:snapToGrid w:val="0"/>
            </w:pPr>
            <w:r>
              <w:rPr>
                <w:rFonts w:hint="eastAsia"/>
              </w:rPr>
              <w:t>变更原因及方式：</w:t>
            </w:r>
          </w:p>
          <w:p w:rsidR="00982B3D" w:rsidRDefault="00982B3D" w:rsidP="002B31E4">
            <w:pPr>
              <w:snapToGrid w:val="0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2B31E4">
              <w:rPr>
                <w:rFonts w:asciiTheme="minorEastAsia" w:hAnsiTheme="minorEastAsia" w:hint="eastAsia"/>
                <w:sz w:val="22"/>
              </w:rPr>
              <w:t>□</w:t>
            </w:r>
            <w:r w:rsidRPr="004063DB">
              <w:rPr>
                <w:rFonts w:asciiTheme="minorEastAsia" w:hAnsiTheme="minorEastAsia" w:hint="eastAsia"/>
                <w:sz w:val="22"/>
              </w:rPr>
              <w:t>股权变更：</w:t>
            </w:r>
          </w:p>
          <w:p w:rsidR="00982B3D" w:rsidRDefault="00982B3D" w:rsidP="00982B3D">
            <w:pPr>
              <w:snapToGrid w:val="0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2B31E4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涉及外国投资者战略投资上市公司</w:t>
            </w:r>
          </w:p>
          <w:p w:rsidR="00982B3D" w:rsidRPr="00982B3D" w:rsidRDefault="00982B3D" w:rsidP="00982B3D">
            <w:pPr>
              <w:snapToGrid w:val="0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2B31E4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不涉及外国投资者战略投资上市公司</w:t>
            </w:r>
          </w:p>
          <w:p w:rsidR="002B31E4" w:rsidRPr="002B31E4" w:rsidRDefault="00982B3D" w:rsidP="002B31E4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Pr="002B31E4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合作权益变更</w:t>
            </w:r>
          </w:p>
        </w:tc>
      </w:tr>
      <w:tr w:rsidR="004063DB" w:rsidTr="00982B3D">
        <w:trPr>
          <w:trHeight w:val="315"/>
        </w:trPr>
        <w:tc>
          <w:tcPr>
            <w:tcW w:w="3794" w:type="dxa"/>
            <w:gridSpan w:val="7"/>
          </w:tcPr>
          <w:p w:rsidR="004063DB" w:rsidRPr="00477D54" w:rsidRDefault="004063DB" w:rsidP="007121EE">
            <w:pPr>
              <w:jc w:val="center"/>
            </w:pPr>
            <w:r>
              <w:rPr>
                <w:rFonts w:hint="eastAsia"/>
              </w:rPr>
              <w:t>原投资者列表</w:t>
            </w:r>
          </w:p>
        </w:tc>
        <w:tc>
          <w:tcPr>
            <w:tcW w:w="4728" w:type="dxa"/>
            <w:gridSpan w:val="9"/>
          </w:tcPr>
          <w:p w:rsidR="004063DB" w:rsidRPr="00477D54" w:rsidRDefault="004063DB" w:rsidP="007121EE">
            <w:pPr>
              <w:jc w:val="center"/>
            </w:pPr>
            <w:r>
              <w:rPr>
                <w:rFonts w:hint="eastAsia"/>
              </w:rPr>
              <w:t>变更后投资者列表</w:t>
            </w:r>
          </w:p>
        </w:tc>
      </w:tr>
      <w:tr w:rsidR="004063DB" w:rsidTr="00982B3D">
        <w:tc>
          <w:tcPr>
            <w:tcW w:w="959" w:type="dxa"/>
          </w:tcPr>
          <w:p w:rsidR="004063DB" w:rsidRDefault="004063DB" w:rsidP="007121EE">
            <w:r>
              <w:rPr>
                <w:rFonts w:hint="eastAsia"/>
              </w:rPr>
              <w:t>名称</w:t>
            </w:r>
          </w:p>
        </w:tc>
        <w:tc>
          <w:tcPr>
            <w:tcW w:w="850" w:type="dxa"/>
            <w:gridSpan w:val="2"/>
          </w:tcPr>
          <w:p w:rsidR="004063DB" w:rsidRDefault="004063DB" w:rsidP="007121EE">
            <w:r>
              <w:rPr>
                <w:rFonts w:hint="eastAsia"/>
              </w:rPr>
              <w:t>注册地</w:t>
            </w:r>
          </w:p>
        </w:tc>
        <w:tc>
          <w:tcPr>
            <w:tcW w:w="993" w:type="dxa"/>
            <w:gridSpan w:val="2"/>
          </w:tcPr>
          <w:p w:rsidR="00982B3D" w:rsidRDefault="004063DB" w:rsidP="007121EE">
            <w:r>
              <w:rPr>
                <w:rFonts w:hint="eastAsia"/>
              </w:rPr>
              <w:t>认缴</w:t>
            </w:r>
          </w:p>
          <w:p w:rsidR="004063DB" w:rsidRDefault="004063DB" w:rsidP="007121EE">
            <w:r>
              <w:rPr>
                <w:rFonts w:hint="eastAsia"/>
              </w:rPr>
              <w:t>出资额</w:t>
            </w:r>
          </w:p>
        </w:tc>
        <w:tc>
          <w:tcPr>
            <w:tcW w:w="992" w:type="dxa"/>
            <w:gridSpan w:val="2"/>
          </w:tcPr>
          <w:p w:rsidR="00982B3D" w:rsidRDefault="004063DB" w:rsidP="007121EE">
            <w:r>
              <w:rPr>
                <w:rFonts w:hint="eastAsia"/>
              </w:rPr>
              <w:t>权益</w:t>
            </w:r>
          </w:p>
          <w:p w:rsidR="004063DB" w:rsidRDefault="004063DB" w:rsidP="007121EE">
            <w:r>
              <w:rPr>
                <w:rFonts w:hint="eastAsia"/>
              </w:rPr>
              <w:t>比例</w:t>
            </w:r>
          </w:p>
        </w:tc>
        <w:tc>
          <w:tcPr>
            <w:tcW w:w="850" w:type="dxa"/>
            <w:gridSpan w:val="2"/>
          </w:tcPr>
          <w:p w:rsidR="004063DB" w:rsidRDefault="004063DB" w:rsidP="007121EE">
            <w:r>
              <w:rPr>
                <w:rFonts w:hint="eastAsia"/>
              </w:rPr>
              <w:t>名称</w:t>
            </w:r>
          </w:p>
        </w:tc>
        <w:tc>
          <w:tcPr>
            <w:tcW w:w="851" w:type="dxa"/>
            <w:gridSpan w:val="3"/>
          </w:tcPr>
          <w:p w:rsidR="004063DB" w:rsidRDefault="004063DB" w:rsidP="007121EE">
            <w:r>
              <w:rPr>
                <w:rFonts w:hint="eastAsia"/>
              </w:rPr>
              <w:t>注册地</w:t>
            </w:r>
          </w:p>
        </w:tc>
        <w:tc>
          <w:tcPr>
            <w:tcW w:w="850" w:type="dxa"/>
          </w:tcPr>
          <w:p w:rsidR="00982B3D" w:rsidRDefault="004063DB" w:rsidP="007121EE">
            <w:r>
              <w:rPr>
                <w:rFonts w:hint="eastAsia"/>
              </w:rPr>
              <w:t>认缴</w:t>
            </w:r>
          </w:p>
          <w:p w:rsidR="004063DB" w:rsidRDefault="004063DB" w:rsidP="007121EE">
            <w:r>
              <w:rPr>
                <w:rFonts w:hint="eastAsia"/>
              </w:rPr>
              <w:t>出资额</w:t>
            </w:r>
          </w:p>
        </w:tc>
        <w:tc>
          <w:tcPr>
            <w:tcW w:w="1270" w:type="dxa"/>
            <w:gridSpan w:val="2"/>
          </w:tcPr>
          <w:p w:rsidR="00982B3D" w:rsidRDefault="004063DB" w:rsidP="007121EE">
            <w:r>
              <w:rPr>
                <w:rFonts w:hint="eastAsia"/>
              </w:rPr>
              <w:t>股权受让</w:t>
            </w:r>
          </w:p>
          <w:p w:rsidR="004063DB" w:rsidRDefault="004063DB" w:rsidP="007121EE">
            <w:proofErr w:type="gramStart"/>
            <w:r>
              <w:rPr>
                <w:rFonts w:hint="eastAsia"/>
              </w:rPr>
              <w:t>溢</w:t>
            </w:r>
            <w:proofErr w:type="gramEnd"/>
            <w:r>
              <w:rPr>
                <w:rFonts w:hint="eastAsia"/>
              </w:rPr>
              <w:t>折价</w:t>
            </w:r>
          </w:p>
        </w:tc>
        <w:tc>
          <w:tcPr>
            <w:tcW w:w="907" w:type="dxa"/>
          </w:tcPr>
          <w:p w:rsidR="00982B3D" w:rsidRDefault="004063DB" w:rsidP="007121EE">
            <w:r>
              <w:rPr>
                <w:rFonts w:hint="eastAsia"/>
              </w:rPr>
              <w:t>权益</w:t>
            </w:r>
          </w:p>
          <w:p w:rsidR="004063DB" w:rsidRDefault="004063DB" w:rsidP="007121EE">
            <w:r>
              <w:rPr>
                <w:rFonts w:hint="eastAsia"/>
              </w:rPr>
              <w:t>比例</w:t>
            </w:r>
          </w:p>
        </w:tc>
      </w:tr>
      <w:tr w:rsidR="004063DB" w:rsidTr="00982B3D">
        <w:tc>
          <w:tcPr>
            <w:tcW w:w="959" w:type="dxa"/>
          </w:tcPr>
          <w:p w:rsidR="004063DB" w:rsidRDefault="004063DB" w:rsidP="007121EE"/>
        </w:tc>
        <w:tc>
          <w:tcPr>
            <w:tcW w:w="850" w:type="dxa"/>
            <w:gridSpan w:val="2"/>
          </w:tcPr>
          <w:p w:rsidR="004063DB" w:rsidRDefault="004063DB" w:rsidP="007121EE"/>
        </w:tc>
        <w:tc>
          <w:tcPr>
            <w:tcW w:w="993" w:type="dxa"/>
            <w:gridSpan w:val="2"/>
          </w:tcPr>
          <w:p w:rsidR="004063DB" w:rsidRDefault="004063DB" w:rsidP="007121EE"/>
        </w:tc>
        <w:tc>
          <w:tcPr>
            <w:tcW w:w="992" w:type="dxa"/>
            <w:gridSpan w:val="2"/>
          </w:tcPr>
          <w:p w:rsidR="004063DB" w:rsidRDefault="004063DB" w:rsidP="007121EE"/>
        </w:tc>
        <w:tc>
          <w:tcPr>
            <w:tcW w:w="850" w:type="dxa"/>
            <w:gridSpan w:val="2"/>
          </w:tcPr>
          <w:p w:rsidR="004063DB" w:rsidRDefault="004063DB" w:rsidP="007121EE"/>
        </w:tc>
        <w:tc>
          <w:tcPr>
            <w:tcW w:w="851" w:type="dxa"/>
            <w:gridSpan w:val="3"/>
          </w:tcPr>
          <w:p w:rsidR="004063DB" w:rsidRDefault="004063DB" w:rsidP="007121EE"/>
        </w:tc>
        <w:tc>
          <w:tcPr>
            <w:tcW w:w="850" w:type="dxa"/>
          </w:tcPr>
          <w:p w:rsidR="004063DB" w:rsidRDefault="004063DB" w:rsidP="007121EE"/>
        </w:tc>
        <w:tc>
          <w:tcPr>
            <w:tcW w:w="1270" w:type="dxa"/>
            <w:gridSpan w:val="2"/>
          </w:tcPr>
          <w:p w:rsidR="004063DB" w:rsidRDefault="004063DB" w:rsidP="007121EE"/>
        </w:tc>
        <w:tc>
          <w:tcPr>
            <w:tcW w:w="907" w:type="dxa"/>
          </w:tcPr>
          <w:p w:rsidR="004063DB" w:rsidRDefault="004063DB" w:rsidP="007121EE"/>
        </w:tc>
      </w:tr>
      <w:tr w:rsidR="004063DB" w:rsidTr="00982B3D">
        <w:tc>
          <w:tcPr>
            <w:tcW w:w="959" w:type="dxa"/>
          </w:tcPr>
          <w:p w:rsidR="004063DB" w:rsidRDefault="004063DB" w:rsidP="007121EE"/>
        </w:tc>
        <w:tc>
          <w:tcPr>
            <w:tcW w:w="850" w:type="dxa"/>
            <w:gridSpan w:val="2"/>
          </w:tcPr>
          <w:p w:rsidR="004063DB" w:rsidRDefault="004063DB" w:rsidP="007121EE"/>
        </w:tc>
        <w:tc>
          <w:tcPr>
            <w:tcW w:w="993" w:type="dxa"/>
            <w:gridSpan w:val="2"/>
          </w:tcPr>
          <w:p w:rsidR="004063DB" w:rsidRDefault="004063DB" w:rsidP="007121EE"/>
        </w:tc>
        <w:tc>
          <w:tcPr>
            <w:tcW w:w="992" w:type="dxa"/>
            <w:gridSpan w:val="2"/>
          </w:tcPr>
          <w:p w:rsidR="004063DB" w:rsidRDefault="004063DB" w:rsidP="007121EE"/>
        </w:tc>
        <w:tc>
          <w:tcPr>
            <w:tcW w:w="850" w:type="dxa"/>
            <w:gridSpan w:val="2"/>
          </w:tcPr>
          <w:p w:rsidR="004063DB" w:rsidRDefault="004063DB" w:rsidP="007121EE"/>
        </w:tc>
        <w:tc>
          <w:tcPr>
            <w:tcW w:w="851" w:type="dxa"/>
            <w:gridSpan w:val="3"/>
          </w:tcPr>
          <w:p w:rsidR="004063DB" w:rsidRDefault="004063DB" w:rsidP="007121EE"/>
        </w:tc>
        <w:tc>
          <w:tcPr>
            <w:tcW w:w="850" w:type="dxa"/>
          </w:tcPr>
          <w:p w:rsidR="004063DB" w:rsidRDefault="004063DB" w:rsidP="007121EE"/>
        </w:tc>
        <w:tc>
          <w:tcPr>
            <w:tcW w:w="1270" w:type="dxa"/>
            <w:gridSpan w:val="2"/>
          </w:tcPr>
          <w:p w:rsidR="004063DB" w:rsidRDefault="004063DB" w:rsidP="007121EE"/>
        </w:tc>
        <w:tc>
          <w:tcPr>
            <w:tcW w:w="907" w:type="dxa"/>
          </w:tcPr>
          <w:p w:rsidR="004063DB" w:rsidRDefault="004063DB" w:rsidP="007121EE"/>
        </w:tc>
      </w:tr>
      <w:tr w:rsidR="004063DB" w:rsidTr="00982B3D">
        <w:tc>
          <w:tcPr>
            <w:tcW w:w="959" w:type="dxa"/>
          </w:tcPr>
          <w:p w:rsidR="004063DB" w:rsidRPr="00E3562C" w:rsidRDefault="004063DB" w:rsidP="00E3562C">
            <w:pPr>
              <w:snapToGrid w:val="0"/>
            </w:pPr>
          </w:p>
        </w:tc>
        <w:tc>
          <w:tcPr>
            <w:tcW w:w="850" w:type="dxa"/>
            <w:gridSpan w:val="2"/>
          </w:tcPr>
          <w:p w:rsidR="004063DB" w:rsidRDefault="004063DB" w:rsidP="00E3562C"/>
        </w:tc>
        <w:tc>
          <w:tcPr>
            <w:tcW w:w="993" w:type="dxa"/>
            <w:gridSpan w:val="2"/>
          </w:tcPr>
          <w:p w:rsidR="004063DB" w:rsidRDefault="004063DB" w:rsidP="007121EE"/>
        </w:tc>
        <w:tc>
          <w:tcPr>
            <w:tcW w:w="992" w:type="dxa"/>
            <w:gridSpan w:val="2"/>
          </w:tcPr>
          <w:p w:rsidR="004063DB" w:rsidRDefault="004063DB" w:rsidP="007121EE"/>
        </w:tc>
        <w:tc>
          <w:tcPr>
            <w:tcW w:w="850" w:type="dxa"/>
            <w:gridSpan w:val="2"/>
          </w:tcPr>
          <w:p w:rsidR="004063DB" w:rsidRDefault="004063DB" w:rsidP="007121EE"/>
        </w:tc>
        <w:tc>
          <w:tcPr>
            <w:tcW w:w="851" w:type="dxa"/>
            <w:gridSpan w:val="3"/>
          </w:tcPr>
          <w:p w:rsidR="004063DB" w:rsidRDefault="004063DB" w:rsidP="007121EE"/>
        </w:tc>
        <w:tc>
          <w:tcPr>
            <w:tcW w:w="850" w:type="dxa"/>
          </w:tcPr>
          <w:p w:rsidR="004063DB" w:rsidRDefault="004063DB" w:rsidP="007121EE"/>
        </w:tc>
        <w:tc>
          <w:tcPr>
            <w:tcW w:w="1270" w:type="dxa"/>
            <w:gridSpan w:val="2"/>
          </w:tcPr>
          <w:p w:rsidR="004063DB" w:rsidRDefault="004063DB" w:rsidP="007121EE"/>
        </w:tc>
        <w:tc>
          <w:tcPr>
            <w:tcW w:w="907" w:type="dxa"/>
          </w:tcPr>
          <w:p w:rsidR="004063DB" w:rsidRDefault="004063DB" w:rsidP="007121EE"/>
        </w:tc>
      </w:tr>
      <w:tr w:rsidR="004063DB" w:rsidTr="00982B3D">
        <w:tc>
          <w:tcPr>
            <w:tcW w:w="959" w:type="dxa"/>
          </w:tcPr>
          <w:p w:rsidR="004063DB" w:rsidRDefault="004063DB" w:rsidP="007121EE"/>
        </w:tc>
        <w:tc>
          <w:tcPr>
            <w:tcW w:w="850" w:type="dxa"/>
            <w:gridSpan w:val="2"/>
          </w:tcPr>
          <w:p w:rsidR="004063DB" w:rsidRDefault="004063DB" w:rsidP="007121EE"/>
        </w:tc>
        <w:tc>
          <w:tcPr>
            <w:tcW w:w="993" w:type="dxa"/>
            <w:gridSpan w:val="2"/>
          </w:tcPr>
          <w:p w:rsidR="004063DB" w:rsidRDefault="004063DB" w:rsidP="007121EE"/>
        </w:tc>
        <w:tc>
          <w:tcPr>
            <w:tcW w:w="992" w:type="dxa"/>
            <w:gridSpan w:val="2"/>
          </w:tcPr>
          <w:p w:rsidR="004063DB" w:rsidRDefault="004063DB" w:rsidP="007121EE"/>
        </w:tc>
        <w:tc>
          <w:tcPr>
            <w:tcW w:w="850" w:type="dxa"/>
            <w:gridSpan w:val="2"/>
          </w:tcPr>
          <w:p w:rsidR="004063DB" w:rsidRDefault="004063DB" w:rsidP="007121EE"/>
        </w:tc>
        <w:tc>
          <w:tcPr>
            <w:tcW w:w="851" w:type="dxa"/>
            <w:gridSpan w:val="3"/>
          </w:tcPr>
          <w:p w:rsidR="004063DB" w:rsidRDefault="004063DB" w:rsidP="007121EE"/>
        </w:tc>
        <w:tc>
          <w:tcPr>
            <w:tcW w:w="850" w:type="dxa"/>
          </w:tcPr>
          <w:p w:rsidR="004063DB" w:rsidRDefault="004063DB" w:rsidP="007121EE"/>
        </w:tc>
        <w:tc>
          <w:tcPr>
            <w:tcW w:w="1270" w:type="dxa"/>
            <w:gridSpan w:val="2"/>
          </w:tcPr>
          <w:p w:rsidR="004063DB" w:rsidRDefault="004063DB" w:rsidP="007121EE"/>
        </w:tc>
        <w:tc>
          <w:tcPr>
            <w:tcW w:w="907" w:type="dxa"/>
          </w:tcPr>
          <w:p w:rsidR="004063DB" w:rsidRDefault="004063DB" w:rsidP="007121EE"/>
        </w:tc>
      </w:tr>
      <w:tr w:rsidR="004063DB" w:rsidTr="007121EE">
        <w:trPr>
          <w:trHeight w:val="262"/>
        </w:trPr>
        <w:tc>
          <w:tcPr>
            <w:tcW w:w="8522" w:type="dxa"/>
            <w:gridSpan w:val="16"/>
          </w:tcPr>
          <w:p w:rsidR="004063DB" w:rsidRPr="00737C46" w:rsidRDefault="004063DB" w:rsidP="007121EE">
            <w:r>
              <w:rPr>
                <w:rFonts w:ascii="黑体" w:eastAsia="黑体" w:hint="eastAsia"/>
                <w:b/>
              </w:rPr>
              <w:t>六</w:t>
            </w:r>
            <w:r w:rsidRPr="002B3F5D">
              <w:rPr>
                <w:rFonts w:ascii="黑体" w:eastAsia="黑体" w:hint="eastAsia"/>
                <w:b/>
              </w:rPr>
              <w:t>、合并、分立、终止</w:t>
            </w:r>
          </w:p>
        </w:tc>
      </w:tr>
      <w:tr w:rsidR="004063DB" w:rsidTr="00CA475D">
        <w:trPr>
          <w:trHeight w:val="259"/>
        </w:trPr>
        <w:tc>
          <w:tcPr>
            <w:tcW w:w="1515" w:type="dxa"/>
            <w:gridSpan w:val="2"/>
          </w:tcPr>
          <w:p w:rsidR="004063DB" w:rsidRPr="008E067F" w:rsidRDefault="004063DB" w:rsidP="007121EE">
            <w:r w:rsidRPr="00737C46">
              <w:rPr>
                <w:rFonts w:hint="eastAsia"/>
              </w:rPr>
              <w:t>□合并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07" w:type="dxa"/>
            <w:gridSpan w:val="14"/>
          </w:tcPr>
          <w:p w:rsidR="004063DB" w:rsidRDefault="004063DB" w:rsidP="007121EE">
            <w:r w:rsidRPr="00737C46">
              <w:rPr>
                <w:rFonts w:hint="eastAsia"/>
              </w:rPr>
              <w:t>□</w:t>
            </w:r>
            <w:r>
              <w:rPr>
                <w:rFonts w:hint="eastAsia"/>
              </w:rPr>
              <w:t>新设合并（合并后被解散）</w:t>
            </w:r>
            <w:r>
              <w:rPr>
                <w:rFonts w:hint="eastAsia"/>
              </w:rPr>
              <w:t xml:space="preserve"> </w:t>
            </w:r>
          </w:p>
          <w:p w:rsidR="004063DB" w:rsidRPr="00736CEA" w:rsidRDefault="004063DB" w:rsidP="007121EE">
            <w:r w:rsidRPr="00737C46">
              <w:rPr>
                <w:rFonts w:hint="eastAsia"/>
              </w:rPr>
              <w:t>□</w:t>
            </w:r>
            <w:r>
              <w:rPr>
                <w:rFonts w:hint="eastAsia"/>
              </w:rPr>
              <w:t>吸收合并（</w:t>
            </w:r>
            <w:r w:rsidRPr="00730E62">
              <w:rPr>
                <w:rFonts w:hint="eastAsia"/>
              </w:rPr>
              <w:t>□</w:t>
            </w:r>
            <w:r>
              <w:rPr>
                <w:rFonts w:hint="eastAsia"/>
              </w:rPr>
              <w:t>合并后存续</w:t>
            </w:r>
            <w:r>
              <w:rPr>
                <w:rFonts w:hint="eastAsia"/>
              </w:rPr>
              <w:t xml:space="preserve"> </w:t>
            </w:r>
            <w:r w:rsidRPr="00170BFA">
              <w:rPr>
                <w:rFonts w:hint="eastAsia"/>
              </w:rPr>
              <w:t>□</w:t>
            </w:r>
            <w:r>
              <w:rPr>
                <w:rFonts w:hint="eastAsia"/>
              </w:rPr>
              <w:t>合并后被解散）</w:t>
            </w:r>
          </w:p>
        </w:tc>
      </w:tr>
      <w:tr w:rsidR="002B31E4" w:rsidTr="00CB5325">
        <w:trPr>
          <w:trHeight w:val="259"/>
        </w:trPr>
        <w:tc>
          <w:tcPr>
            <w:tcW w:w="8522" w:type="dxa"/>
            <w:gridSpan w:val="16"/>
          </w:tcPr>
          <w:p w:rsidR="002B31E4" w:rsidRPr="002B3F5D" w:rsidRDefault="002B31E4" w:rsidP="007121EE">
            <w:pPr>
              <w:rPr>
                <w:rFonts w:ascii="黑体" w:eastAsia="黑体"/>
                <w:b/>
              </w:rPr>
            </w:pPr>
            <w:r w:rsidRPr="00737C46">
              <w:rPr>
                <w:rFonts w:hint="eastAsia"/>
              </w:rPr>
              <w:t>□分立</w:t>
            </w:r>
          </w:p>
        </w:tc>
      </w:tr>
      <w:tr w:rsidR="004063DB" w:rsidTr="007121EE">
        <w:trPr>
          <w:trHeight w:val="259"/>
        </w:trPr>
        <w:tc>
          <w:tcPr>
            <w:tcW w:w="8522" w:type="dxa"/>
            <w:gridSpan w:val="16"/>
          </w:tcPr>
          <w:p w:rsidR="004063DB" w:rsidRPr="002B3F5D" w:rsidRDefault="004063DB" w:rsidP="007121EE">
            <w:pPr>
              <w:rPr>
                <w:rFonts w:ascii="黑体" w:eastAsia="黑体"/>
                <w:b/>
              </w:rPr>
            </w:pPr>
            <w:r w:rsidRPr="00737C46">
              <w:rPr>
                <w:rFonts w:hint="eastAsia"/>
              </w:rPr>
              <w:t>□终止</w:t>
            </w:r>
          </w:p>
        </w:tc>
      </w:tr>
      <w:tr w:rsidR="004063DB" w:rsidTr="00224F07">
        <w:tc>
          <w:tcPr>
            <w:tcW w:w="1515" w:type="dxa"/>
            <w:gridSpan w:val="2"/>
            <w:vMerge w:val="restart"/>
          </w:tcPr>
          <w:p w:rsidR="004063DB" w:rsidRPr="002B3F5D" w:rsidRDefault="004063DB" w:rsidP="002B31E4">
            <w:pPr>
              <w:snapToGrid w:val="0"/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（一）合并（根据变更的情况，同时填写</w:t>
            </w:r>
            <w:r w:rsidRPr="002B3F5D">
              <w:rPr>
                <w:rFonts w:ascii="黑体" w:eastAsia="黑体" w:hint="eastAsia"/>
                <w:b/>
              </w:rPr>
              <w:lastRenderedPageBreak/>
              <w:t>“外商投资企业基本信息变更”栏</w:t>
            </w:r>
            <w:r>
              <w:rPr>
                <w:rFonts w:ascii="黑体" w:eastAsia="黑体" w:hint="eastAsia"/>
                <w:b/>
              </w:rPr>
              <w:t>、</w:t>
            </w:r>
            <w:r w:rsidRPr="002B3F5D">
              <w:rPr>
                <w:rFonts w:ascii="黑体" w:eastAsia="黑体" w:hint="eastAsia"/>
                <w:b/>
              </w:rPr>
              <w:t>“投资者基本信息变更”栏</w:t>
            </w:r>
            <w:r>
              <w:rPr>
                <w:rFonts w:ascii="黑体" w:eastAsia="黑体" w:hint="eastAsia"/>
                <w:b/>
              </w:rPr>
              <w:t>、“投资者股权变更”栏</w:t>
            </w:r>
            <w:r w:rsidRPr="002B3F5D"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7007" w:type="dxa"/>
            <w:gridSpan w:val="14"/>
          </w:tcPr>
          <w:p w:rsidR="004063DB" w:rsidRDefault="004063DB" w:rsidP="007121EE"/>
        </w:tc>
      </w:tr>
      <w:tr w:rsidR="004063DB" w:rsidTr="00224F07"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</w:tcPr>
          <w:p w:rsidR="004063DB" w:rsidRPr="00737C46" w:rsidRDefault="004063DB" w:rsidP="007121EE">
            <w:r>
              <w:rPr>
                <w:rFonts w:hint="eastAsia"/>
              </w:rPr>
              <w:t>被合并企业</w:t>
            </w:r>
          </w:p>
        </w:tc>
        <w:tc>
          <w:tcPr>
            <w:tcW w:w="1935" w:type="dxa"/>
            <w:gridSpan w:val="4"/>
          </w:tcPr>
          <w:p w:rsidR="004063DB" w:rsidRPr="00737C46" w:rsidRDefault="004063DB" w:rsidP="007121EE">
            <w:r>
              <w:rPr>
                <w:rFonts w:hint="eastAsia"/>
              </w:rPr>
              <w:t>统一社会信用代码</w:t>
            </w:r>
          </w:p>
        </w:tc>
        <w:tc>
          <w:tcPr>
            <w:tcW w:w="1467" w:type="dxa"/>
            <w:gridSpan w:val="4"/>
          </w:tcPr>
          <w:p w:rsidR="004063DB" w:rsidRPr="00737C46" w:rsidRDefault="004063DB" w:rsidP="007121EE">
            <w:r>
              <w:rPr>
                <w:rFonts w:hint="eastAsia"/>
              </w:rPr>
              <w:t>合并后企业</w:t>
            </w:r>
          </w:p>
        </w:tc>
        <w:tc>
          <w:tcPr>
            <w:tcW w:w="2041" w:type="dxa"/>
            <w:gridSpan w:val="2"/>
          </w:tcPr>
          <w:p w:rsidR="004063DB" w:rsidRPr="00737C46" w:rsidRDefault="004063DB" w:rsidP="007121EE">
            <w:r>
              <w:rPr>
                <w:rFonts w:hint="eastAsia"/>
              </w:rPr>
              <w:t>统一社会信用代码</w:t>
            </w:r>
          </w:p>
        </w:tc>
      </w:tr>
      <w:tr w:rsidR="004063DB" w:rsidTr="00224F07"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</w:tcPr>
          <w:p w:rsidR="004063DB" w:rsidRDefault="004063DB" w:rsidP="007121EE"/>
        </w:tc>
        <w:tc>
          <w:tcPr>
            <w:tcW w:w="1935" w:type="dxa"/>
            <w:gridSpan w:val="4"/>
          </w:tcPr>
          <w:p w:rsidR="004063DB" w:rsidRDefault="004063DB" w:rsidP="007121EE"/>
        </w:tc>
        <w:tc>
          <w:tcPr>
            <w:tcW w:w="1467" w:type="dxa"/>
            <w:gridSpan w:val="4"/>
            <w:vMerge w:val="restart"/>
          </w:tcPr>
          <w:p w:rsidR="004063DB" w:rsidRDefault="004063DB" w:rsidP="007121EE"/>
        </w:tc>
        <w:tc>
          <w:tcPr>
            <w:tcW w:w="2041" w:type="dxa"/>
            <w:gridSpan w:val="2"/>
            <w:vMerge w:val="restart"/>
          </w:tcPr>
          <w:p w:rsidR="004063DB" w:rsidRDefault="004063DB" w:rsidP="007121EE"/>
        </w:tc>
      </w:tr>
      <w:tr w:rsidR="004063DB" w:rsidTr="00224F07">
        <w:trPr>
          <w:trHeight w:val="384"/>
        </w:trPr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</w:tcPr>
          <w:p w:rsidR="004063DB" w:rsidRDefault="004063DB" w:rsidP="007121EE"/>
        </w:tc>
        <w:tc>
          <w:tcPr>
            <w:tcW w:w="1935" w:type="dxa"/>
            <w:gridSpan w:val="4"/>
          </w:tcPr>
          <w:p w:rsidR="004063DB" w:rsidRDefault="004063DB" w:rsidP="007121EE"/>
        </w:tc>
        <w:tc>
          <w:tcPr>
            <w:tcW w:w="1467" w:type="dxa"/>
            <w:gridSpan w:val="4"/>
            <w:vMerge/>
          </w:tcPr>
          <w:p w:rsidR="004063DB" w:rsidRDefault="004063DB" w:rsidP="007121EE"/>
        </w:tc>
        <w:tc>
          <w:tcPr>
            <w:tcW w:w="2041" w:type="dxa"/>
            <w:gridSpan w:val="2"/>
            <w:vMerge/>
          </w:tcPr>
          <w:p w:rsidR="004063DB" w:rsidRDefault="004063DB" w:rsidP="007121EE"/>
        </w:tc>
      </w:tr>
      <w:tr w:rsidR="004063DB" w:rsidTr="00224F07">
        <w:trPr>
          <w:trHeight w:val="382"/>
        </w:trPr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</w:tcPr>
          <w:p w:rsidR="004063DB" w:rsidRDefault="004063DB" w:rsidP="007121EE"/>
        </w:tc>
        <w:tc>
          <w:tcPr>
            <w:tcW w:w="1935" w:type="dxa"/>
            <w:gridSpan w:val="4"/>
          </w:tcPr>
          <w:p w:rsidR="004063DB" w:rsidRDefault="004063DB" w:rsidP="007121EE"/>
        </w:tc>
        <w:tc>
          <w:tcPr>
            <w:tcW w:w="1467" w:type="dxa"/>
            <w:gridSpan w:val="4"/>
            <w:vMerge/>
          </w:tcPr>
          <w:p w:rsidR="004063DB" w:rsidRDefault="004063DB" w:rsidP="007121EE"/>
        </w:tc>
        <w:tc>
          <w:tcPr>
            <w:tcW w:w="2041" w:type="dxa"/>
            <w:gridSpan w:val="2"/>
            <w:vMerge/>
          </w:tcPr>
          <w:p w:rsidR="004063DB" w:rsidRDefault="004063DB" w:rsidP="007121EE"/>
        </w:tc>
      </w:tr>
      <w:tr w:rsidR="004063DB" w:rsidTr="00224F07">
        <w:trPr>
          <w:trHeight w:val="382"/>
        </w:trPr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</w:tcPr>
          <w:p w:rsidR="004063DB" w:rsidRDefault="004063DB" w:rsidP="007121EE"/>
        </w:tc>
        <w:tc>
          <w:tcPr>
            <w:tcW w:w="1935" w:type="dxa"/>
            <w:gridSpan w:val="4"/>
          </w:tcPr>
          <w:p w:rsidR="004063DB" w:rsidRDefault="004063DB" w:rsidP="007121EE"/>
        </w:tc>
        <w:tc>
          <w:tcPr>
            <w:tcW w:w="1467" w:type="dxa"/>
            <w:gridSpan w:val="4"/>
            <w:vMerge/>
          </w:tcPr>
          <w:p w:rsidR="004063DB" w:rsidRDefault="004063DB" w:rsidP="007121EE"/>
        </w:tc>
        <w:tc>
          <w:tcPr>
            <w:tcW w:w="2041" w:type="dxa"/>
            <w:gridSpan w:val="2"/>
            <w:vMerge/>
          </w:tcPr>
          <w:p w:rsidR="004063DB" w:rsidRDefault="004063DB" w:rsidP="007121EE"/>
        </w:tc>
      </w:tr>
      <w:tr w:rsidR="004063DB" w:rsidTr="00626872">
        <w:trPr>
          <w:trHeight w:val="246"/>
        </w:trPr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</w:tcPr>
          <w:p w:rsidR="004063DB" w:rsidRDefault="004063DB" w:rsidP="007121EE"/>
        </w:tc>
        <w:tc>
          <w:tcPr>
            <w:tcW w:w="1935" w:type="dxa"/>
            <w:gridSpan w:val="4"/>
          </w:tcPr>
          <w:p w:rsidR="004063DB" w:rsidRDefault="004063DB" w:rsidP="007121EE"/>
        </w:tc>
        <w:tc>
          <w:tcPr>
            <w:tcW w:w="1467" w:type="dxa"/>
            <w:gridSpan w:val="4"/>
            <w:vMerge/>
          </w:tcPr>
          <w:p w:rsidR="004063DB" w:rsidRDefault="004063DB" w:rsidP="007121EE"/>
        </w:tc>
        <w:tc>
          <w:tcPr>
            <w:tcW w:w="2041" w:type="dxa"/>
            <w:gridSpan w:val="2"/>
            <w:vMerge/>
          </w:tcPr>
          <w:p w:rsidR="004063DB" w:rsidRDefault="004063DB" w:rsidP="007121EE"/>
        </w:tc>
      </w:tr>
      <w:tr w:rsidR="004063DB" w:rsidTr="00626872">
        <w:trPr>
          <w:trHeight w:val="243"/>
        </w:trPr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</w:tcPr>
          <w:p w:rsidR="004063DB" w:rsidRDefault="004063DB" w:rsidP="007121EE"/>
        </w:tc>
        <w:tc>
          <w:tcPr>
            <w:tcW w:w="1935" w:type="dxa"/>
            <w:gridSpan w:val="4"/>
          </w:tcPr>
          <w:p w:rsidR="004063DB" w:rsidRDefault="004063DB" w:rsidP="007121EE"/>
        </w:tc>
        <w:tc>
          <w:tcPr>
            <w:tcW w:w="1467" w:type="dxa"/>
            <w:gridSpan w:val="4"/>
            <w:vMerge/>
          </w:tcPr>
          <w:p w:rsidR="004063DB" w:rsidRDefault="004063DB" w:rsidP="007121EE"/>
        </w:tc>
        <w:tc>
          <w:tcPr>
            <w:tcW w:w="2041" w:type="dxa"/>
            <w:gridSpan w:val="2"/>
            <w:vMerge/>
          </w:tcPr>
          <w:p w:rsidR="004063DB" w:rsidRDefault="004063DB" w:rsidP="007121EE"/>
        </w:tc>
      </w:tr>
      <w:tr w:rsidR="004063DB" w:rsidTr="00E07A8E">
        <w:tc>
          <w:tcPr>
            <w:tcW w:w="1515" w:type="dxa"/>
            <w:gridSpan w:val="2"/>
            <w:vMerge w:val="restart"/>
          </w:tcPr>
          <w:p w:rsidR="004063DB" w:rsidRPr="002B3F5D" w:rsidRDefault="004063DB" w:rsidP="002B31E4">
            <w:pPr>
              <w:snapToGrid w:val="0"/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（二）分立（根据变更的情况，同时填写“外商投资企业基本信息变更”栏“投资者基本信息变更”栏</w:t>
            </w:r>
            <w:r>
              <w:rPr>
                <w:rFonts w:ascii="黑体" w:eastAsia="黑体" w:hint="eastAsia"/>
                <w:b/>
              </w:rPr>
              <w:t>、</w:t>
            </w:r>
            <w:r w:rsidRPr="00582290">
              <w:rPr>
                <w:rFonts w:ascii="黑体" w:eastAsia="黑体" w:hint="eastAsia"/>
                <w:b/>
              </w:rPr>
              <w:t>“投资者股权变更”栏</w:t>
            </w:r>
            <w:r w:rsidRPr="002B3F5D"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7007" w:type="dxa"/>
            <w:gridSpan w:val="14"/>
          </w:tcPr>
          <w:p w:rsidR="004063DB" w:rsidRDefault="004063DB" w:rsidP="007121EE"/>
        </w:tc>
      </w:tr>
      <w:tr w:rsidR="004063DB" w:rsidTr="00E07A8E"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</w:tcPr>
          <w:p w:rsidR="004063DB" w:rsidRPr="00737C46" w:rsidRDefault="004063DB" w:rsidP="007121EE">
            <w:r>
              <w:rPr>
                <w:rFonts w:hint="eastAsia"/>
              </w:rPr>
              <w:t>被分立企业</w:t>
            </w:r>
          </w:p>
        </w:tc>
        <w:tc>
          <w:tcPr>
            <w:tcW w:w="1935" w:type="dxa"/>
            <w:gridSpan w:val="4"/>
          </w:tcPr>
          <w:p w:rsidR="004063DB" w:rsidRPr="00737C46" w:rsidRDefault="004063DB" w:rsidP="007121EE">
            <w:r>
              <w:rPr>
                <w:rFonts w:hint="eastAsia"/>
              </w:rPr>
              <w:t>统一社会信用代码</w:t>
            </w:r>
          </w:p>
        </w:tc>
        <w:tc>
          <w:tcPr>
            <w:tcW w:w="1467" w:type="dxa"/>
            <w:gridSpan w:val="4"/>
          </w:tcPr>
          <w:p w:rsidR="004063DB" w:rsidRPr="00737C46" w:rsidRDefault="004063DB" w:rsidP="007121EE">
            <w:r>
              <w:rPr>
                <w:rFonts w:hint="eastAsia"/>
              </w:rPr>
              <w:t>因分立而存续或新设的企业</w:t>
            </w:r>
          </w:p>
        </w:tc>
        <w:tc>
          <w:tcPr>
            <w:tcW w:w="2041" w:type="dxa"/>
            <w:gridSpan w:val="2"/>
          </w:tcPr>
          <w:p w:rsidR="004063DB" w:rsidRPr="00737C46" w:rsidRDefault="004063DB" w:rsidP="007121EE">
            <w:r>
              <w:rPr>
                <w:rFonts w:hint="eastAsia"/>
              </w:rPr>
              <w:t>统一社会信用代码</w:t>
            </w:r>
          </w:p>
        </w:tc>
      </w:tr>
      <w:tr w:rsidR="004063DB" w:rsidTr="00E07A8E"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  <w:vMerge w:val="restart"/>
          </w:tcPr>
          <w:p w:rsidR="004063DB" w:rsidRDefault="004063DB" w:rsidP="007121EE"/>
        </w:tc>
        <w:tc>
          <w:tcPr>
            <w:tcW w:w="1935" w:type="dxa"/>
            <w:gridSpan w:val="4"/>
            <w:vMerge w:val="restart"/>
          </w:tcPr>
          <w:p w:rsidR="004063DB" w:rsidRDefault="004063DB" w:rsidP="007121EE"/>
        </w:tc>
        <w:tc>
          <w:tcPr>
            <w:tcW w:w="1467" w:type="dxa"/>
            <w:gridSpan w:val="4"/>
          </w:tcPr>
          <w:p w:rsidR="004063DB" w:rsidRDefault="004063DB" w:rsidP="007121EE"/>
        </w:tc>
        <w:tc>
          <w:tcPr>
            <w:tcW w:w="2041" w:type="dxa"/>
            <w:gridSpan w:val="2"/>
          </w:tcPr>
          <w:p w:rsidR="004063DB" w:rsidRDefault="004063DB" w:rsidP="007121EE"/>
        </w:tc>
      </w:tr>
      <w:tr w:rsidR="004063DB" w:rsidTr="00E07A8E">
        <w:trPr>
          <w:trHeight w:val="306"/>
        </w:trPr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  <w:vMerge/>
          </w:tcPr>
          <w:p w:rsidR="004063DB" w:rsidRPr="00737C46" w:rsidRDefault="004063DB" w:rsidP="007121EE"/>
        </w:tc>
        <w:tc>
          <w:tcPr>
            <w:tcW w:w="1935" w:type="dxa"/>
            <w:gridSpan w:val="4"/>
            <w:vMerge/>
          </w:tcPr>
          <w:p w:rsidR="004063DB" w:rsidRPr="00737C46" w:rsidRDefault="004063DB" w:rsidP="007121EE"/>
        </w:tc>
        <w:tc>
          <w:tcPr>
            <w:tcW w:w="1467" w:type="dxa"/>
            <w:gridSpan w:val="4"/>
          </w:tcPr>
          <w:p w:rsidR="004063DB" w:rsidRPr="00737C46" w:rsidRDefault="004063DB" w:rsidP="007121EE"/>
        </w:tc>
        <w:tc>
          <w:tcPr>
            <w:tcW w:w="2041" w:type="dxa"/>
            <w:gridSpan w:val="2"/>
          </w:tcPr>
          <w:p w:rsidR="004063DB" w:rsidRPr="00737C46" w:rsidRDefault="004063DB" w:rsidP="007121EE"/>
        </w:tc>
      </w:tr>
      <w:tr w:rsidR="004063DB" w:rsidTr="00E07A8E">
        <w:trPr>
          <w:trHeight w:val="303"/>
        </w:trPr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  <w:vMerge/>
          </w:tcPr>
          <w:p w:rsidR="004063DB" w:rsidRPr="00737C46" w:rsidRDefault="004063DB" w:rsidP="007121EE"/>
        </w:tc>
        <w:tc>
          <w:tcPr>
            <w:tcW w:w="1935" w:type="dxa"/>
            <w:gridSpan w:val="4"/>
            <w:vMerge/>
          </w:tcPr>
          <w:p w:rsidR="004063DB" w:rsidRPr="00737C46" w:rsidRDefault="004063DB" w:rsidP="007121EE"/>
        </w:tc>
        <w:tc>
          <w:tcPr>
            <w:tcW w:w="1467" w:type="dxa"/>
            <w:gridSpan w:val="4"/>
          </w:tcPr>
          <w:p w:rsidR="004063DB" w:rsidRPr="00737C46" w:rsidRDefault="004063DB" w:rsidP="007121EE"/>
        </w:tc>
        <w:tc>
          <w:tcPr>
            <w:tcW w:w="2041" w:type="dxa"/>
            <w:gridSpan w:val="2"/>
          </w:tcPr>
          <w:p w:rsidR="004063DB" w:rsidRPr="00737C46" w:rsidRDefault="004063DB" w:rsidP="007121EE"/>
        </w:tc>
      </w:tr>
      <w:tr w:rsidR="004063DB" w:rsidTr="00E07A8E">
        <w:trPr>
          <w:trHeight w:val="303"/>
        </w:trPr>
        <w:tc>
          <w:tcPr>
            <w:tcW w:w="1515" w:type="dxa"/>
            <w:gridSpan w:val="2"/>
            <w:vMerge/>
          </w:tcPr>
          <w:p w:rsidR="004063DB" w:rsidRDefault="004063DB" w:rsidP="007121EE"/>
        </w:tc>
        <w:tc>
          <w:tcPr>
            <w:tcW w:w="1564" w:type="dxa"/>
            <w:gridSpan w:val="4"/>
            <w:vMerge/>
          </w:tcPr>
          <w:p w:rsidR="004063DB" w:rsidRPr="00737C46" w:rsidRDefault="004063DB" w:rsidP="007121EE"/>
        </w:tc>
        <w:tc>
          <w:tcPr>
            <w:tcW w:w="1935" w:type="dxa"/>
            <w:gridSpan w:val="4"/>
            <w:vMerge/>
          </w:tcPr>
          <w:p w:rsidR="004063DB" w:rsidRPr="00737C46" w:rsidRDefault="004063DB" w:rsidP="007121EE"/>
        </w:tc>
        <w:tc>
          <w:tcPr>
            <w:tcW w:w="1467" w:type="dxa"/>
            <w:gridSpan w:val="4"/>
          </w:tcPr>
          <w:p w:rsidR="004063DB" w:rsidRPr="00737C46" w:rsidRDefault="004063DB" w:rsidP="007121EE"/>
        </w:tc>
        <w:tc>
          <w:tcPr>
            <w:tcW w:w="2041" w:type="dxa"/>
            <w:gridSpan w:val="2"/>
          </w:tcPr>
          <w:p w:rsidR="004063DB" w:rsidRPr="00737C46" w:rsidRDefault="004063DB" w:rsidP="007121EE"/>
        </w:tc>
      </w:tr>
      <w:tr w:rsidR="004063DB" w:rsidTr="00CA475D">
        <w:tc>
          <w:tcPr>
            <w:tcW w:w="1515" w:type="dxa"/>
            <w:gridSpan w:val="2"/>
          </w:tcPr>
          <w:p w:rsidR="004063DB" w:rsidRPr="002B3F5D" w:rsidRDefault="004063DB" w:rsidP="007121EE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（三）终止</w:t>
            </w:r>
          </w:p>
        </w:tc>
        <w:tc>
          <w:tcPr>
            <w:tcW w:w="7007" w:type="dxa"/>
            <w:gridSpan w:val="14"/>
          </w:tcPr>
          <w:p w:rsidR="004063DB" w:rsidRDefault="004063DB" w:rsidP="007121EE">
            <w:r w:rsidRPr="00A90BAA">
              <w:rPr>
                <w:rFonts w:hint="eastAsia"/>
              </w:rPr>
              <w:t>□</w:t>
            </w:r>
            <w:r>
              <w:rPr>
                <w:rFonts w:hint="eastAsia"/>
              </w:rPr>
              <w:t>因合并或者分立需要解散</w:t>
            </w:r>
          </w:p>
          <w:p w:rsidR="004063DB" w:rsidRDefault="004063DB" w:rsidP="007121EE">
            <w:r w:rsidRPr="00A90BAA">
              <w:rPr>
                <w:rFonts w:hint="eastAsia"/>
              </w:rPr>
              <w:t>□</w:t>
            </w:r>
            <w:r>
              <w:rPr>
                <w:rFonts w:hint="eastAsia"/>
              </w:rPr>
              <w:t>章程规定的经营期限届满或者章程规定的其他解散事由出现，但企业通过修改章程而存续的除外</w:t>
            </w:r>
          </w:p>
          <w:p w:rsidR="004063DB" w:rsidRDefault="004063DB" w:rsidP="007121EE">
            <w:r w:rsidRPr="000A0FB7">
              <w:rPr>
                <w:rFonts w:hint="eastAsia"/>
              </w:rPr>
              <w:t>□</w:t>
            </w:r>
            <w:r>
              <w:rPr>
                <w:rFonts w:hint="eastAsia"/>
              </w:rPr>
              <w:t>最高权力机构决议解散（</w:t>
            </w:r>
            <w:r w:rsidRPr="000D0808">
              <w:rPr>
                <w:rFonts w:hint="eastAsia"/>
              </w:rPr>
              <w:t>□</w:t>
            </w:r>
            <w:r>
              <w:rPr>
                <w:rFonts w:hint="eastAsia"/>
              </w:rPr>
              <w:t>企业发生严重亏损，无力继续经营</w:t>
            </w:r>
            <w:r>
              <w:rPr>
                <w:rFonts w:hint="eastAsia"/>
              </w:rPr>
              <w:t xml:space="preserve"> </w:t>
            </w:r>
            <w:r w:rsidRPr="000D0808">
              <w:rPr>
                <w:rFonts w:hint="eastAsia"/>
              </w:rPr>
              <w:t>□</w:t>
            </w:r>
            <w:r>
              <w:rPr>
                <w:rFonts w:hint="eastAsia"/>
              </w:rPr>
              <w:t>因不可抗力遭受严重损失，无法继续经营</w:t>
            </w:r>
            <w:r>
              <w:rPr>
                <w:rFonts w:hint="eastAsia"/>
              </w:rPr>
              <w:t xml:space="preserve"> </w:t>
            </w:r>
            <w:r w:rsidRPr="000D0808">
              <w:rPr>
                <w:rFonts w:hint="eastAsia"/>
              </w:rPr>
              <w:t>□未达经营</w:t>
            </w:r>
            <w:r>
              <w:rPr>
                <w:rFonts w:hint="eastAsia"/>
              </w:rPr>
              <w:t>目的，又无发展前途</w:t>
            </w:r>
            <w:r>
              <w:rPr>
                <w:rFonts w:hint="eastAsia"/>
              </w:rPr>
              <w:t xml:space="preserve"> </w:t>
            </w:r>
            <w:r w:rsidRPr="000D0808">
              <w:rPr>
                <w:rFonts w:hint="eastAsia"/>
              </w:rPr>
              <w:t>□其它原因：</w:t>
            </w:r>
            <w:r w:rsidRPr="00AE47D0"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  <w:p w:rsidR="004063DB" w:rsidRDefault="004063DB" w:rsidP="007121EE">
            <w:r w:rsidRPr="000A0FB7">
              <w:rPr>
                <w:rFonts w:hint="eastAsia"/>
              </w:rPr>
              <w:t>□</w:t>
            </w:r>
            <w:r>
              <w:rPr>
                <w:rFonts w:hint="eastAsia"/>
              </w:rPr>
              <w:t>依法被吊销营业执照、责令关闭或者被撤销</w:t>
            </w:r>
          </w:p>
          <w:p w:rsidR="004063DB" w:rsidRDefault="004063DB" w:rsidP="007121EE">
            <w:r w:rsidRPr="000A0FB7">
              <w:rPr>
                <w:rFonts w:hint="eastAsia"/>
              </w:rPr>
              <w:t>□</w:t>
            </w:r>
            <w:r>
              <w:rPr>
                <w:rFonts w:hint="eastAsia"/>
              </w:rPr>
              <w:t>人民法院依法予以解散</w:t>
            </w:r>
          </w:p>
          <w:p w:rsidR="004063DB" w:rsidRPr="00CD5CF2" w:rsidRDefault="004063DB" w:rsidP="00BE678B">
            <w:r w:rsidRPr="000A0FB7">
              <w:rPr>
                <w:rFonts w:hint="eastAsia"/>
              </w:rPr>
              <w:t>□</w:t>
            </w:r>
            <w:r>
              <w:rPr>
                <w:rFonts w:hint="eastAsia"/>
              </w:rPr>
              <w:t>法律法规规定的其他解散情形</w:t>
            </w:r>
            <w:r w:rsidRPr="00AE47D0">
              <w:rPr>
                <w:rFonts w:hint="eastAsia"/>
              </w:rPr>
              <w:t>（□一方不履行协议、合同、章程规定的义务，致使企业无法继续经营</w:t>
            </w:r>
            <w:r w:rsidRPr="00AE47D0">
              <w:t xml:space="preserve"> </w:t>
            </w:r>
            <w:r w:rsidRPr="00AE47D0">
              <w:rPr>
                <w:rFonts w:hint="eastAsia"/>
              </w:rPr>
              <w:t>□其他情形：</w:t>
            </w:r>
            <w:r w:rsidRPr="004F5E3E">
              <w:rPr>
                <w:u w:val="single"/>
              </w:rPr>
              <w:t xml:space="preserve">      </w:t>
            </w:r>
            <w:bookmarkStart w:id="0" w:name="_GoBack"/>
            <w:bookmarkEnd w:id="0"/>
            <w:r w:rsidRPr="00AE47D0">
              <w:rPr>
                <w:rFonts w:hint="eastAsia"/>
              </w:rPr>
              <w:t>）</w:t>
            </w:r>
            <w:r w:rsidRPr="00AE47D0">
              <w:t xml:space="preserve"> </w:t>
            </w:r>
          </w:p>
        </w:tc>
      </w:tr>
      <w:tr w:rsidR="004063DB" w:rsidTr="007121EE">
        <w:tc>
          <w:tcPr>
            <w:tcW w:w="8522" w:type="dxa"/>
            <w:gridSpan w:val="16"/>
          </w:tcPr>
          <w:p w:rsidR="004063DB" w:rsidRPr="002B3F5D" w:rsidRDefault="004063DB" w:rsidP="007121EE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七</w:t>
            </w:r>
            <w:r w:rsidRPr="002B3F5D">
              <w:rPr>
                <w:rFonts w:ascii="黑体" w:eastAsia="黑体" w:hint="eastAsia"/>
                <w:b/>
              </w:rPr>
              <w:t>、外资企业财产</w:t>
            </w:r>
            <w:r w:rsidR="00087AAC">
              <w:rPr>
                <w:rFonts w:ascii="黑体" w:eastAsia="黑体" w:hint="eastAsia"/>
                <w:b/>
              </w:rPr>
              <w:t>或</w:t>
            </w:r>
            <w:r w:rsidRPr="002B3F5D">
              <w:rPr>
                <w:rFonts w:ascii="黑体" w:eastAsia="黑体" w:hint="eastAsia"/>
                <w:b/>
              </w:rPr>
              <w:t>权益对外抵押转让</w:t>
            </w:r>
          </w:p>
        </w:tc>
      </w:tr>
      <w:tr w:rsidR="004063DB" w:rsidTr="007121EE">
        <w:tc>
          <w:tcPr>
            <w:tcW w:w="4259" w:type="dxa"/>
            <w:gridSpan w:val="8"/>
          </w:tcPr>
          <w:p w:rsidR="004063DB" w:rsidRPr="000E2595" w:rsidRDefault="004063DB" w:rsidP="007121EE">
            <w:r w:rsidRPr="000E2595">
              <w:rPr>
                <w:rFonts w:hint="eastAsia"/>
              </w:rPr>
              <w:t>□</w:t>
            </w:r>
            <w:r w:rsidRPr="000E25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外资</w:t>
            </w:r>
            <w:r w:rsidRPr="000E2595">
              <w:rPr>
                <w:rFonts w:hint="eastAsia"/>
              </w:rPr>
              <w:t>企业财产</w:t>
            </w:r>
            <w:r w:rsidR="00087AAC">
              <w:rPr>
                <w:rFonts w:hint="eastAsia"/>
              </w:rPr>
              <w:t>或</w:t>
            </w:r>
            <w:r w:rsidRPr="000E2595">
              <w:rPr>
                <w:rFonts w:hint="eastAsia"/>
              </w:rPr>
              <w:t>权益对外抵押转让</w:t>
            </w:r>
          </w:p>
        </w:tc>
        <w:tc>
          <w:tcPr>
            <w:tcW w:w="4263" w:type="dxa"/>
            <w:gridSpan w:val="8"/>
          </w:tcPr>
          <w:p w:rsidR="004063DB" w:rsidRDefault="004063DB" w:rsidP="007121EE">
            <w:r>
              <w:rPr>
                <w:rFonts w:hint="eastAsia"/>
              </w:rPr>
              <w:t>（描述）</w:t>
            </w:r>
          </w:p>
          <w:p w:rsidR="004063DB" w:rsidRDefault="004063DB" w:rsidP="007121EE"/>
          <w:p w:rsidR="004063DB" w:rsidRPr="000E2595" w:rsidRDefault="004063DB" w:rsidP="007121EE"/>
        </w:tc>
      </w:tr>
      <w:tr w:rsidR="004063DB" w:rsidTr="007121EE">
        <w:tc>
          <w:tcPr>
            <w:tcW w:w="8522" w:type="dxa"/>
            <w:gridSpan w:val="16"/>
          </w:tcPr>
          <w:p w:rsidR="004063DB" w:rsidRPr="002B3F5D" w:rsidRDefault="004063DB" w:rsidP="007121EE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八</w:t>
            </w:r>
            <w:r w:rsidRPr="002B3F5D">
              <w:rPr>
                <w:rFonts w:ascii="黑体" w:eastAsia="黑体" w:hint="eastAsia"/>
                <w:b/>
              </w:rPr>
              <w:t>、中外合作企业外国投资者先行收回投资</w:t>
            </w:r>
          </w:p>
        </w:tc>
      </w:tr>
      <w:tr w:rsidR="004063DB" w:rsidTr="007121EE">
        <w:tc>
          <w:tcPr>
            <w:tcW w:w="4259" w:type="dxa"/>
            <w:gridSpan w:val="8"/>
          </w:tcPr>
          <w:p w:rsidR="004063DB" w:rsidRDefault="004063DB" w:rsidP="007121EE">
            <w:r w:rsidRPr="007324FB">
              <w:rPr>
                <w:rFonts w:hint="eastAsia"/>
              </w:rPr>
              <w:t>□</w:t>
            </w:r>
            <w:r w:rsidRPr="000E2595">
              <w:rPr>
                <w:rFonts w:hint="eastAsia"/>
              </w:rPr>
              <w:t>中外合作企业外国投资者先行收回投资</w:t>
            </w:r>
          </w:p>
          <w:p w:rsidR="004063DB" w:rsidRDefault="004063DB" w:rsidP="007121EE"/>
        </w:tc>
        <w:tc>
          <w:tcPr>
            <w:tcW w:w="4263" w:type="dxa"/>
            <w:gridSpan w:val="8"/>
          </w:tcPr>
          <w:p w:rsidR="004063DB" w:rsidRDefault="004063DB" w:rsidP="007121EE">
            <w:r>
              <w:rPr>
                <w:rFonts w:hint="eastAsia"/>
              </w:rPr>
              <w:t>（描述）</w:t>
            </w:r>
          </w:p>
          <w:p w:rsidR="004063DB" w:rsidRDefault="004063DB" w:rsidP="007121EE"/>
          <w:p w:rsidR="004063DB" w:rsidRPr="000E2595" w:rsidRDefault="004063DB" w:rsidP="007121EE"/>
        </w:tc>
      </w:tr>
      <w:tr w:rsidR="004063DB" w:rsidTr="007121EE">
        <w:tc>
          <w:tcPr>
            <w:tcW w:w="8522" w:type="dxa"/>
            <w:gridSpan w:val="16"/>
          </w:tcPr>
          <w:p w:rsidR="004063DB" w:rsidRPr="002B3F5D" w:rsidRDefault="004063DB" w:rsidP="007121EE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九</w:t>
            </w:r>
            <w:r w:rsidRPr="002B3F5D">
              <w:rPr>
                <w:rFonts w:ascii="黑体" w:eastAsia="黑体" w:hint="eastAsia"/>
                <w:b/>
              </w:rPr>
              <w:t>、中外合作企业委托经营管理</w:t>
            </w:r>
          </w:p>
        </w:tc>
      </w:tr>
      <w:tr w:rsidR="004063DB" w:rsidTr="007121EE">
        <w:tc>
          <w:tcPr>
            <w:tcW w:w="4259" w:type="dxa"/>
            <w:gridSpan w:val="8"/>
          </w:tcPr>
          <w:p w:rsidR="004063DB" w:rsidRDefault="004063DB" w:rsidP="007121EE">
            <w:r w:rsidRPr="002B3F5D">
              <w:rPr>
                <w:rFonts w:hint="eastAsia"/>
              </w:rPr>
              <w:t>□</w:t>
            </w:r>
            <w:r>
              <w:rPr>
                <w:rFonts w:hint="eastAsia"/>
              </w:rPr>
              <w:t>中外合作企业委托经营管理</w:t>
            </w:r>
          </w:p>
          <w:p w:rsidR="004063DB" w:rsidRPr="002B3F5D" w:rsidRDefault="004063DB" w:rsidP="007121EE"/>
        </w:tc>
        <w:tc>
          <w:tcPr>
            <w:tcW w:w="4263" w:type="dxa"/>
            <w:gridSpan w:val="8"/>
          </w:tcPr>
          <w:p w:rsidR="004063DB" w:rsidRPr="002B3F5D" w:rsidRDefault="004063DB" w:rsidP="007121EE">
            <w:r w:rsidRPr="002B3F5D">
              <w:rPr>
                <w:rFonts w:hint="eastAsia"/>
              </w:rPr>
              <w:t>（描述）</w:t>
            </w:r>
          </w:p>
        </w:tc>
      </w:tr>
      <w:tr w:rsidR="004063DB" w:rsidRPr="00CA475D" w:rsidTr="007121EE">
        <w:tc>
          <w:tcPr>
            <w:tcW w:w="8522" w:type="dxa"/>
            <w:gridSpan w:val="16"/>
          </w:tcPr>
          <w:p w:rsidR="004063DB" w:rsidRPr="00AE47D0" w:rsidRDefault="004063DB" w:rsidP="007121EE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十、履行公告程序有关情况的说明</w:t>
            </w:r>
          </w:p>
        </w:tc>
      </w:tr>
      <w:tr w:rsidR="004063DB" w:rsidRPr="00CA475D" w:rsidTr="007121EE">
        <w:tc>
          <w:tcPr>
            <w:tcW w:w="8522" w:type="dxa"/>
            <w:gridSpan w:val="16"/>
          </w:tcPr>
          <w:p w:rsidR="004063DB" w:rsidDel="00CA475D" w:rsidRDefault="004063DB" w:rsidP="001362CB">
            <w:pPr>
              <w:rPr>
                <w:rFonts w:ascii="黑体" w:eastAsia="黑体"/>
                <w:b/>
              </w:rPr>
            </w:pPr>
            <w:r w:rsidRPr="002B3F5D">
              <w:rPr>
                <w:rFonts w:hint="eastAsia"/>
              </w:rPr>
              <w:t>（</w:t>
            </w:r>
            <w:r w:rsidR="001362CB">
              <w:rPr>
                <w:rFonts w:hint="eastAsia"/>
              </w:rPr>
              <w:t>仅限合并、分立、减资的情形，其他情形无需填写</w:t>
            </w:r>
            <w:r w:rsidRPr="002B3F5D">
              <w:rPr>
                <w:rFonts w:hint="eastAsia"/>
              </w:rPr>
              <w:t>）</w:t>
            </w:r>
          </w:p>
        </w:tc>
      </w:tr>
      <w:tr w:rsidR="004063DB" w:rsidTr="007121EE">
        <w:tc>
          <w:tcPr>
            <w:tcW w:w="8522" w:type="dxa"/>
            <w:gridSpan w:val="16"/>
          </w:tcPr>
          <w:p w:rsidR="004063DB" w:rsidRDefault="004063DB" w:rsidP="007121EE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十</w:t>
            </w:r>
            <w:r w:rsidR="002B31E4">
              <w:rPr>
                <w:rFonts w:ascii="黑体" w:eastAsia="黑体" w:hint="eastAsia"/>
                <w:b/>
              </w:rPr>
              <w:t>一</w:t>
            </w:r>
            <w:r w:rsidRPr="00AE47D0">
              <w:rPr>
                <w:rFonts w:ascii="黑体" w:eastAsia="黑体" w:hint="eastAsia"/>
                <w:b/>
              </w:rPr>
              <w:t>、备注</w:t>
            </w:r>
          </w:p>
        </w:tc>
      </w:tr>
      <w:tr w:rsidR="004063DB" w:rsidTr="007121EE">
        <w:tc>
          <w:tcPr>
            <w:tcW w:w="8522" w:type="dxa"/>
            <w:gridSpan w:val="16"/>
          </w:tcPr>
          <w:p w:rsidR="004063DB" w:rsidRDefault="004063DB" w:rsidP="007121EE"/>
        </w:tc>
      </w:tr>
    </w:tbl>
    <w:p w:rsidR="00B30284" w:rsidRDefault="00B30284"/>
    <w:sectPr w:rsidR="00B3028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6A" w:rsidRDefault="00C0586A" w:rsidP="00FC03CB">
      <w:r>
        <w:separator/>
      </w:r>
    </w:p>
  </w:endnote>
  <w:endnote w:type="continuationSeparator" w:id="0">
    <w:p w:rsidR="00C0586A" w:rsidRDefault="00C0586A" w:rsidP="00FC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122183"/>
      <w:docPartObj>
        <w:docPartGallery w:val="Page Numbers (Bottom of Page)"/>
        <w:docPartUnique/>
      </w:docPartObj>
    </w:sdtPr>
    <w:sdtEndPr/>
    <w:sdtContent>
      <w:p w:rsidR="00036071" w:rsidRDefault="000360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78B" w:rsidRPr="00BE678B">
          <w:rPr>
            <w:noProof/>
            <w:lang w:val="zh-CN"/>
          </w:rPr>
          <w:t>2</w:t>
        </w:r>
        <w:r>
          <w:fldChar w:fldCharType="end"/>
        </w:r>
      </w:p>
    </w:sdtContent>
  </w:sdt>
  <w:p w:rsidR="00036071" w:rsidRDefault="000360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6A" w:rsidRDefault="00C0586A" w:rsidP="00FC03CB">
      <w:r>
        <w:separator/>
      </w:r>
    </w:p>
  </w:footnote>
  <w:footnote w:type="continuationSeparator" w:id="0">
    <w:p w:rsidR="00C0586A" w:rsidRDefault="00C0586A" w:rsidP="00FC0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CB"/>
    <w:rsid w:val="00026A0C"/>
    <w:rsid w:val="0002778C"/>
    <w:rsid w:val="00036071"/>
    <w:rsid w:val="00041BEE"/>
    <w:rsid w:val="00052FC4"/>
    <w:rsid w:val="00056566"/>
    <w:rsid w:val="00067C19"/>
    <w:rsid w:val="00087AAC"/>
    <w:rsid w:val="00095B70"/>
    <w:rsid w:val="000C0FDD"/>
    <w:rsid w:val="000E71B1"/>
    <w:rsid w:val="00106FFF"/>
    <w:rsid w:val="001127F6"/>
    <w:rsid w:val="00122AC7"/>
    <w:rsid w:val="001362CB"/>
    <w:rsid w:val="00162F88"/>
    <w:rsid w:val="001811FF"/>
    <w:rsid w:val="00197023"/>
    <w:rsid w:val="001C39CC"/>
    <w:rsid w:val="001E4EB4"/>
    <w:rsid w:val="00215176"/>
    <w:rsid w:val="0022209E"/>
    <w:rsid w:val="002230DC"/>
    <w:rsid w:val="00271B72"/>
    <w:rsid w:val="002A4FD6"/>
    <w:rsid w:val="002B2DF0"/>
    <w:rsid w:val="002B31E4"/>
    <w:rsid w:val="002D01DD"/>
    <w:rsid w:val="002E041F"/>
    <w:rsid w:val="002F4FAD"/>
    <w:rsid w:val="0031535F"/>
    <w:rsid w:val="00331BF6"/>
    <w:rsid w:val="00334E27"/>
    <w:rsid w:val="0035064A"/>
    <w:rsid w:val="00354C60"/>
    <w:rsid w:val="00394AFE"/>
    <w:rsid w:val="003D685B"/>
    <w:rsid w:val="00400BE7"/>
    <w:rsid w:val="00406198"/>
    <w:rsid w:val="004063DB"/>
    <w:rsid w:val="004369BF"/>
    <w:rsid w:val="00457FC0"/>
    <w:rsid w:val="00485BD3"/>
    <w:rsid w:val="004A3693"/>
    <w:rsid w:val="004B7BE7"/>
    <w:rsid w:val="004F57D8"/>
    <w:rsid w:val="00531C28"/>
    <w:rsid w:val="005804AB"/>
    <w:rsid w:val="00596F9A"/>
    <w:rsid w:val="005B3445"/>
    <w:rsid w:val="005C5EFF"/>
    <w:rsid w:val="005E7CED"/>
    <w:rsid w:val="005F6B61"/>
    <w:rsid w:val="00626872"/>
    <w:rsid w:val="006431CF"/>
    <w:rsid w:val="00666F06"/>
    <w:rsid w:val="00667502"/>
    <w:rsid w:val="0067290A"/>
    <w:rsid w:val="00691C08"/>
    <w:rsid w:val="006971AA"/>
    <w:rsid w:val="006F375E"/>
    <w:rsid w:val="006F7055"/>
    <w:rsid w:val="00705026"/>
    <w:rsid w:val="0071662C"/>
    <w:rsid w:val="007223E7"/>
    <w:rsid w:val="00777854"/>
    <w:rsid w:val="007B112E"/>
    <w:rsid w:val="007D150E"/>
    <w:rsid w:val="007F5FCA"/>
    <w:rsid w:val="00804F04"/>
    <w:rsid w:val="00805859"/>
    <w:rsid w:val="00817C00"/>
    <w:rsid w:val="00843139"/>
    <w:rsid w:val="008626F6"/>
    <w:rsid w:val="00863AEF"/>
    <w:rsid w:val="008722D1"/>
    <w:rsid w:val="00890EDF"/>
    <w:rsid w:val="00897082"/>
    <w:rsid w:val="008C0CEC"/>
    <w:rsid w:val="008C146F"/>
    <w:rsid w:val="008D3ACD"/>
    <w:rsid w:val="008E04B0"/>
    <w:rsid w:val="0091733D"/>
    <w:rsid w:val="00945D88"/>
    <w:rsid w:val="00966306"/>
    <w:rsid w:val="009803C7"/>
    <w:rsid w:val="0098190D"/>
    <w:rsid w:val="00982B3D"/>
    <w:rsid w:val="009A007E"/>
    <w:rsid w:val="009A0128"/>
    <w:rsid w:val="009A4AC6"/>
    <w:rsid w:val="00A14341"/>
    <w:rsid w:val="00A51674"/>
    <w:rsid w:val="00A52AFE"/>
    <w:rsid w:val="00A70D0A"/>
    <w:rsid w:val="00B0100C"/>
    <w:rsid w:val="00B120BD"/>
    <w:rsid w:val="00B259FA"/>
    <w:rsid w:val="00B30284"/>
    <w:rsid w:val="00B462C1"/>
    <w:rsid w:val="00B51DE5"/>
    <w:rsid w:val="00B51FC9"/>
    <w:rsid w:val="00B80FC0"/>
    <w:rsid w:val="00B82C41"/>
    <w:rsid w:val="00B93162"/>
    <w:rsid w:val="00BA0FFE"/>
    <w:rsid w:val="00BA1507"/>
    <w:rsid w:val="00BB2071"/>
    <w:rsid w:val="00BB4819"/>
    <w:rsid w:val="00BB7C6B"/>
    <w:rsid w:val="00BC26DF"/>
    <w:rsid w:val="00BD5DF7"/>
    <w:rsid w:val="00BE678B"/>
    <w:rsid w:val="00BE6C5A"/>
    <w:rsid w:val="00BF354F"/>
    <w:rsid w:val="00C0586A"/>
    <w:rsid w:val="00C13497"/>
    <w:rsid w:val="00C42EC2"/>
    <w:rsid w:val="00C474C6"/>
    <w:rsid w:val="00C507D4"/>
    <w:rsid w:val="00C70781"/>
    <w:rsid w:val="00C82CBC"/>
    <w:rsid w:val="00CA475D"/>
    <w:rsid w:val="00CE3CCE"/>
    <w:rsid w:val="00D17CEC"/>
    <w:rsid w:val="00D23281"/>
    <w:rsid w:val="00D30770"/>
    <w:rsid w:val="00D53EBC"/>
    <w:rsid w:val="00D8110C"/>
    <w:rsid w:val="00D91B14"/>
    <w:rsid w:val="00D94A23"/>
    <w:rsid w:val="00D96E01"/>
    <w:rsid w:val="00D9756B"/>
    <w:rsid w:val="00DA006E"/>
    <w:rsid w:val="00DB1C6C"/>
    <w:rsid w:val="00DB7197"/>
    <w:rsid w:val="00DC1EA5"/>
    <w:rsid w:val="00DF230E"/>
    <w:rsid w:val="00E03012"/>
    <w:rsid w:val="00E049B2"/>
    <w:rsid w:val="00E053C9"/>
    <w:rsid w:val="00E11CEC"/>
    <w:rsid w:val="00E2251E"/>
    <w:rsid w:val="00E77775"/>
    <w:rsid w:val="00E86F09"/>
    <w:rsid w:val="00EA2DB1"/>
    <w:rsid w:val="00ED7160"/>
    <w:rsid w:val="00F03523"/>
    <w:rsid w:val="00FB38C0"/>
    <w:rsid w:val="00FC0313"/>
    <w:rsid w:val="00FC03CB"/>
    <w:rsid w:val="00FD04F1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C03C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C03CB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C03C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40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061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0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0619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9702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70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C03C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C03CB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C03C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40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061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0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0619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9702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7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0B3A-F6D1-4BE7-AB0B-49E3A344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mofocm</cp:lastModifiedBy>
  <cp:revision>13</cp:revision>
  <cp:lastPrinted>2011-06-13T05:52:00Z</cp:lastPrinted>
  <dcterms:created xsi:type="dcterms:W3CDTF">2017-06-22T00:39:00Z</dcterms:created>
  <dcterms:modified xsi:type="dcterms:W3CDTF">2017-07-29T05:30:00Z</dcterms:modified>
</cp:coreProperties>
</file>